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1A" w:rsidRPr="00A3131A" w:rsidRDefault="00196DC4" w:rsidP="00C03AC8">
      <w:pPr>
        <w:jc w:val="center"/>
        <w:rPr>
          <w:rFonts w:ascii="Century" w:hAnsi="Century"/>
          <w:b/>
          <w:color w:val="333399"/>
          <w:sz w:val="36"/>
          <w:szCs w:val="36"/>
        </w:rPr>
      </w:pPr>
      <w:r>
        <w:rPr>
          <w:rFonts w:ascii="Century" w:hAnsi="Century"/>
          <w:b/>
          <w:color w:val="333399"/>
          <w:sz w:val="36"/>
          <w:szCs w:val="36"/>
        </w:rPr>
        <w:t>Kiewit Undergraduate Student Services Center</w:t>
      </w:r>
      <w:bookmarkStart w:id="0" w:name="_GoBack"/>
      <w:bookmarkEnd w:id="0"/>
    </w:p>
    <w:p w:rsidR="00A3131A" w:rsidRDefault="00A3131A" w:rsidP="00C03AC8">
      <w:pPr>
        <w:jc w:val="center"/>
        <w:rPr>
          <w:rFonts w:ascii="Century" w:hAnsi="Century"/>
          <w:b/>
          <w:color w:val="333399"/>
        </w:rPr>
      </w:pPr>
      <w:r w:rsidRPr="00A3131A">
        <w:rPr>
          <w:rFonts w:ascii="Century" w:hAnsi="Century"/>
          <w:b/>
          <w:color w:val="333399"/>
        </w:rPr>
        <w:t>Iowa State University</w:t>
      </w:r>
      <w:r>
        <w:rPr>
          <w:rFonts w:ascii="Century" w:hAnsi="Century"/>
          <w:b/>
          <w:color w:val="333399"/>
        </w:rPr>
        <w:t xml:space="preserve"> *</w:t>
      </w:r>
      <w:r w:rsidRPr="00A3131A">
        <w:rPr>
          <w:rFonts w:ascii="Century" w:hAnsi="Century"/>
          <w:b/>
          <w:color w:val="333399"/>
        </w:rPr>
        <w:t xml:space="preserve"> </w:t>
      </w:r>
      <w:r>
        <w:rPr>
          <w:rFonts w:ascii="Century" w:hAnsi="Century"/>
          <w:b/>
          <w:color w:val="333399"/>
        </w:rPr>
        <w:t>20</w:t>
      </w:r>
      <w:r w:rsidR="00774DC3">
        <w:rPr>
          <w:rFonts w:ascii="Century" w:hAnsi="Century"/>
          <w:b/>
          <w:color w:val="333399"/>
        </w:rPr>
        <w:t>43</w:t>
      </w:r>
      <w:r>
        <w:rPr>
          <w:rFonts w:ascii="Century" w:hAnsi="Century"/>
          <w:b/>
          <w:color w:val="333399"/>
        </w:rPr>
        <w:t xml:space="preserve"> Black Engineering </w:t>
      </w:r>
      <w:proofErr w:type="spellStart"/>
      <w:r>
        <w:rPr>
          <w:rFonts w:ascii="Century" w:hAnsi="Century"/>
          <w:b/>
          <w:color w:val="333399"/>
        </w:rPr>
        <w:t>Bldg</w:t>
      </w:r>
      <w:proofErr w:type="spellEnd"/>
      <w:r w:rsidRPr="00A3131A">
        <w:rPr>
          <w:rFonts w:ascii="Century" w:hAnsi="Century"/>
          <w:b/>
          <w:color w:val="333399"/>
        </w:rPr>
        <w:t xml:space="preserve"> </w:t>
      </w:r>
      <w:r>
        <w:rPr>
          <w:rFonts w:ascii="Century" w:hAnsi="Century"/>
          <w:b/>
          <w:color w:val="333399"/>
        </w:rPr>
        <w:t>* Ames, IA 50011-</w:t>
      </w:r>
      <w:r w:rsidRPr="00A3131A">
        <w:rPr>
          <w:rFonts w:ascii="Century" w:hAnsi="Century"/>
          <w:b/>
          <w:color w:val="333399"/>
        </w:rPr>
        <w:t xml:space="preserve">2160 (515) 294-4932 </w:t>
      </w:r>
      <w:r>
        <w:rPr>
          <w:rFonts w:ascii="Century" w:hAnsi="Century"/>
          <w:b/>
          <w:color w:val="333399"/>
        </w:rPr>
        <w:t xml:space="preserve">* </w:t>
      </w:r>
      <w:r w:rsidRPr="00A3131A">
        <w:rPr>
          <w:rFonts w:ascii="Century" w:hAnsi="Century"/>
          <w:b/>
          <w:color w:val="333399"/>
        </w:rPr>
        <w:t xml:space="preserve">Email: </w:t>
      </w:r>
      <w:hyperlink r:id="rId5" w:history="1">
        <w:r w:rsidRPr="00A3131A">
          <w:rPr>
            <w:rStyle w:val="Hyperlink"/>
            <w:rFonts w:ascii="Century" w:hAnsi="Century"/>
            <w:b/>
          </w:rPr>
          <w:t>me-advising@iastate.edu</w:t>
        </w:r>
      </w:hyperlink>
      <w:r w:rsidRPr="00A3131A">
        <w:rPr>
          <w:rFonts w:ascii="Century" w:hAnsi="Century"/>
          <w:b/>
          <w:color w:val="333399"/>
        </w:rPr>
        <w:t xml:space="preserve">  </w:t>
      </w:r>
    </w:p>
    <w:p w:rsidR="00A3131A" w:rsidRDefault="00A3131A" w:rsidP="00C03AC8">
      <w:pPr>
        <w:jc w:val="center"/>
        <w:rPr>
          <w:rFonts w:ascii="Century" w:hAnsi="Century"/>
          <w:b/>
          <w:color w:val="333399"/>
        </w:rPr>
      </w:pPr>
      <w:r>
        <w:rPr>
          <w:rFonts w:ascii="Century" w:hAnsi="Century"/>
          <w:b/>
          <w:color w:val="333399"/>
        </w:rPr>
        <w:t xml:space="preserve">URL - </w:t>
      </w:r>
      <w:hyperlink r:id="rId6" w:history="1">
        <w:r w:rsidR="00774DC3" w:rsidRPr="003A6460">
          <w:rPr>
            <w:rStyle w:val="Hyperlink"/>
            <w:rFonts w:ascii="Century" w:hAnsi="Century"/>
            <w:b/>
          </w:rPr>
          <w:t>http://www.me.iastate.edu/</w:t>
        </w:r>
      </w:hyperlink>
    </w:p>
    <w:p w:rsidR="00774DC3" w:rsidRDefault="00774DC3" w:rsidP="00C03AC8">
      <w:pPr>
        <w:jc w:val="center"/>
        <w:rPr>
          <w:rFonts w:ascii="Century" w:hAnsi="Century"/>
          <w:b/>
          <w:color w:val="333399"/>
        </w:rPr>
      </w:pPr>
    </w:p>
    <w:p w:rsidR="00774DC3" w:rsidRPr="00880205" w:rsidRDefault="00774DC3" w:rsidP="00C03AC8">
      <w:pPr>
        <w:jc w:val="center"/>
        <w:rPr>
          <w:rFonts w:ascii="Century" w:hAnsi="Century"/>
          <w:b/>
          <w:color w:val="333399"/>
        </w:rPr>
      </w:pPr>
    </w:p>
    <w:p w:rsidR="00286396" w:rsidRPr="00C17ED2" w:rsidRDefault="00C03AC8" w:rsidP="000218BA">
      <w:pPr>
        <w:jc w:val="center"/>
        <w:rPr>
          <w:rFonts w:ascii="Bookman Old Style" w:hAnsi="Bookman Old Style"/>
          <w:b/>
          <w:i/>
          <w:caps/>
          <w:color w:val="333399"/>
          <w:sz w:val="40"/>
          <w:szCs w:val="40"/>
          <w14:shadow w14:blurRad="50800" w14:dist="38100" w14:dir="2700000" w14:sx="100000" w14:sy="100000" w14:kx="0" w14:ky="0" w14:algn="tl">
            <w14:srgbClr w14:val="000000">
              <w14:alpha w14:val="60000"/>
            </w14:srgbClr>
          </w14:shadow>
        </w:rPr>
      </w:pPr>
      <w:r w:rsidRPr="00C17ED2">
        <w:rPr>
          <w:rFonts w:ascii="Bookman Old Style" w:hAnsi="Bookman Old Style"/>
          <w:b/>
          <w:i/>
          <w:caps/>
          <w:color w:val="333399"/>
          <w:sz w:val="40"/>
          <w:szCs w:val="40"/>
          <w14:shadow w14:blurRad="50800" w14:dist="38100" w14:dir="2700000" w14:sx="100000" w14:sy="100000" w14:kx="0" w14:ky="0" w14:algn="tl">
            <w14:srgbClr w14:val="000000">
              <w14:alpha w14:val="60000"/>
            </w14:srgbClr>
          </w14:shadow>
        </w:rPr>
        <w:t>How is College Different from</w:t>
      </w:r>
    </w:p>
    <w:p w:rsidR="00C03AC8" w:rsidRPr="00C17ED2" w:rsidRDefault="00C03AC8" w:rsidP="00C03AC8">
      <w:pPr>
        <w:jc w:val="center"/>
        <w:rPr>
          <w:rFonts w:ascii="Bookman Old Style" w:hAnsi="Bookman Old Style"/>
          <w:b/>
          <w:i/>
          <w:caps/>
          <w:color w:val="333399"/>
          <w:sz w:val="40"/>
          <w:szCs w:val="40"/>
          <w14:shadow w14:blurRad="50800" w14:dist="38100" w14:dir="2700000" w14:sx="100000" w14:sy="100000" w14:kx="0" w14:ky="0" w14:algn="tl">
            <w14:srgbClr w14:val="000000">
              <w14:alpha w14:val="60000"/>
            </w14:srgbClr>
          </w14:shadow>
        </w:rPr>
      </w:pPr>
      <w:r w:rsidRPr="00C17ED2">
        <w:rPr>
          <w:rFonts w:ascii="Bookman Old Style" w:hAnsi="Bookman Old Style"/>
          <w:b/>
          <w:i/>
          <w:caps/>
          <w:color w:val="333399"/>
          <w:sz w:val="40"/>
          <w:szCs w:val="40"/>
          <w14:shadow w14:blurRad="50800" w14:dist="38100" w14:dir="2700000" w14:sx="100000" w14:sy="100000" w14:kx="0" w14:ky="0" w14:algn="tl">
            <w14:srgbClr w14:val="000000">
              <w14:alpha w14:val="60000"/>
            </w14:srgbClr>
          </w14:shadow>
        </w:rPr>
        <w:t xml:space="preserve"> </w:t>
      </w:r>
      <w:proofErr w:type="gramStart"/>
      <w:r w:rsidRPr="00C17ED2">
        <w:rPr>
          <w:rFonts w:ascii="Bookman Old Style" w:hAnsi="Bookman Old Style"/>
          <w:b/>
          <w:i/>
          <w:caps/>
          <w:color w:val="333399"/>
          <w:sz w:val="40"/>
          <w:szCs w:val="40"/>
          <w14:shadow w14:blurRad="50800" w14:dist="38100" w14:dir="2700000" w14:sx="100000" w14:sy="100000" w14:kx="0" w14:ky="0" w14:algn="tl">
            <w14:srgbClr w14:val="000000">
              <w14:alpha w14:val="60000"/>
            </w14:srgbClr>
          </w14:shadow>
        </w:rPr>
        <w:t>High School?</w:t>
      </w:r>
      <w:proofErr w:type="gramEnd"/>
    </w:p>
    <w:p w:rsidR="00C03AC8" w:rsidRDefault="00C03AC8" w:rsidP="00C03AC8">
      <w:pPr>
        <w:jc w:val="center"/>
        <w:rPr>
          <w:b/>
          <w:sz w:val="32"/>
          <w:szCs w:val="32"/>
        </w:rPr>
      </w:pPr>
    </w:p>
    <w:tbl>
      <w:tblPr>
        <w:tblStyle w:val="TableGrid"/>
        <w:tblW w:w="0" w:type="auto"/>
        <w:tblBorders>
          <w:top w:val="dashDotStroked" w:sz="24" w:space="0" w:color="333399"/>
          <w:left w:val="dashDotStroked" w:sz="24" w:space="0" w:color="333399"/>
          <w:bottom w:val="dashDotStroked" w:sz="24" w:space="0" w:color="333399"/>
          <w:right w:val="dashDotStroked" w:sz="24" w:space="0" w:color="333399"/>
          <w:insideH w:val="single" w:sz="6" w:space="0" w:color="333399"/>
          <w:insideV w:val="single" w:sz="6" w:space="0" w:color="333399"/>
        </w:tblBorders>
        <w:tblLook w:val="00A0" w:firstRow="1" w:lastRow="0" w:firstColumn="1" w:lastColumn="0" w:noHBand="0" w:noVBand="0"/>
      </w:tblPr>
      <w:tblGrid>
        <w:gridCol w:w="4428"/>
        <w:gridCol w:w="4428"/>
      </w:tblGrid>
      <w:tr w:rsidR="00C03AC8">
        <w:tc>
          <w:tcPr>
            <w:tcW w:w="4428" w:type="dxa"/>
          </w:tcPr>
          <w:p w:rsidR="00C03AC8" w:rsidRPr="00C03AC8" w:rsidRDefault="00C03AC8" w:rsidP="00C03AC8">
            <w:pPr>
              <w:jc w:val="center"/>
              <w:rPr>
                <w:b/>
              </w:rPr>
            </w:pPr>
            <w:r w:rsidRPr="00C03AC8">
              <w:rPr>
                <w:b/>
              </w:rPr>
              <w:t>Personal Freedom in High School</w:t>
            </w:r>
          </w:p>
        </w:tc>
        <w:tc>
          <w:tcPr>
            <w:tcW w:w="4428" w:type="dxa"/>
          </w:tcPr>
          <w:p w:rsidR="00C03AC8" w:rsidRPr="00C03AC8" w:rsidRDefault="00C03AC8" w:rsidP="00C03AC8">
            <w:pPr>
              <w:jc w:val="center"/>
              <w:rPr>
                <w:b/>
              </w:rPr>
            </w:pPr>
            <w:r w:rsidRPr="00C03AC8">
              <w:rPr>
                <w:b/>
              </w:rPr>
              <w:t>Personal Freedom in College</w:t>
            </w:r>
          </w:p>
        </w:tc>
      </w:tr>
      <w:tr w:rsidR="00C03AC8">
        <w:tc>
          <w:tcPr>
            <w:tcW w:w="4428" w:type="dxa"/>
            <w:vAlign w:val="center"/>
          </w:tcPr>
          <w:p w:rsidR="00BA770B" w:rsidRDefault="00BA770B" w:rsidP="00EC63AF">
            <w:pPr>
              <w:jc w:val="center"/>
              <w:rPr>
                <w:sz w:val="20"/>
                <w:szCs w:val="20"/>
              </w:rPr>
            </w:pPr>
          </w:p>
          <w:p w:rsidR="00C03AC8" w:rsidRDefault="00C03AC8" w:rsidP="00EC63AF">
            <w:pPr>
              <w:jc w:val="center"/>
              <w:rPr>
                <w:sz w:val="20"/>
                <w:szCs w:val="20"/>
              </w:rPr>
            </w:pPr>
            <w:r w:rsidRPr="00EC63AF">
              <w:rPr>
                <w:sz w:val="20"/>
                <w:szCs w:val="20"/>
              </w:rPr>
              <w:t>High school is mandatory and free (unless you choose other options).</w:t>
            </w:r>
          </w:p>
          <w:p w:rsidR="00BA770B" w:rsidRPr="00EC63AF" w:rsidRDefault="00BA770B" w:rsidP="00EC63AF">
            <w:pPr>
              <w:jc w:val="center"/>
              <w:rPr>
                <w:sz w:val="20"/>
                <w:szCs w:val="20"/>
              </w:rPr>
            </w:pPr>
          </w:p>
        </w:tc>
        <w:tc>
          <w:tcPr>
            <w:tcW w:w="4428" w:type="dxa"/>
            <w:vAlign w:val="center"/>
          </w:tcPr>
          <w:p w:rsidR="00C03AC8" w:rsidRPr="00EC63AF" w:rsidRDefault="00C03AC8" w:rsidP="00EC63AF">
            <w:pPr>
              <w:jc w:val="center"/>
              <w:rPr>
                <w:sz w:val="20"/>
                <w:szCs w:val="20"/>
              </w:rPr>
            </w:pPr>
            <w:r w:rsidRPr="00EC63AF">
              <w:rPr>
                <w:sz w:val="20"/>
                <w:szCs w:val="20"/>
              </w:rPr>
              <w:t>College is voluntary and expensive.</w:t>
            </w:r>
          </w:p>
        </w:tc>
      </w:tr>
      <w:tr w:rsidR="00C03AC8">
        <w:tc>
          <w:tcPr>
            <w:tcW w:w="4428" w:type="dxa"/>
            <w:vAlign w:val="center"/>
          </w:tcPr>
          <w:p w:rsidR="00BA770B" w:rsidRDefault="00BA770B" w:rsidP="00EC63AF">
            <w:pPr>
              <w:jc w:val="center"/>
              <w:rPr>
                <w:sz w:val="20"/>
                <w:szCs w:val="20"/>
              </w:rPr>
            </w:pPr>
          </w:p>
          <w:p w:rsidR="00C03AC8" w:rsidRDefault="00C03AC8" w:rsidP="00EC63AF">
            <w:pPr>
              <w:jc w:val="center"/>
              <w:rPr>
                <w:sz w:val="20"/>
                <w:szCs w:val="20"/>
              </w:rPr>
            </w:pPr>
            <w:r w:rsidRPr="00EC63AF">
              <w:rPr>
                <w:sz w:val="20"/>
                <w:szCs w:val="20"/>
              </w:rPr>
              <w:t>Your time is usually structured by others.</w:t>
            </w:r>
          </w:p>
          <w:p w:rsidR="00BA770B" w:rsidRPr="00EC63AF" w:rsidRDefault="00BA770B" w:rsidP="00EC63AF">
            <w:pPr>
              <w:jc w:val="center"/>
              <w:rPr>
                <w:sz w:val="20"/>
                <w:szCs w:val="20"/>
              </w:rPr>
            </w:pPr>
          </w:p>
        </w:tc>
        <w:tc>
          <w:tcPr>
            <w:tcW w:w="4428" w:type="dxa"/>
            <w:vAlign w:val="center"/>
          </w:tcPr>
          <w:p w:rsidR="00C03AC8" w:rsidRPr="00EC63AF" w:rsidRDefault="00C03AC8" w:rsidP="00EC63AF">
            <w:pPr>
              <w:jc w:val="center"/>
              <w:rPr>
                <w:sz w:val="20"/>
                <w:szCs w:val="20"/>
              </w:rPr>
            </w:pPr>
            <w:r w:rsidRPr="00EC63AF">
              <w:rPr>
                <w:sz w:val="20"/>
                <w:szCs w:val="20"/>
              </w:rPr>
              <w:t>You manage your own time.</w:t>
            </w:r>
          </w:p>
        </w:tc>
      </w:tr>
      <w:tr w:rsidR="00C03AC8">
        <w:tc>
          <w:tcPr>
            <w:tcW w:w="4428" w:type="dxa"/>
            <w:vAlign w:val="center"/>
          </w:tcPr>
          <w:p w:rsidR="00C03AC8" w:rsidRPr="00EC63AF" w:rsidRDefault="00C03AC8" w:rsidP="00EC63AF">
            <w:pPr>
              <w:jc w:val="center"/>
              <w:rPr>
                <w:sz w:val="20"/>
                <w:szCs w:val="20"/>
              </w:rPr>
            </w:pPr>
            <w:r w:rsidRPr="00EC63AF">
              <w:rPr>
                <w:sz w:val="20"/>
                <w:szCs w:val="20"/>
              </w:rPr>
              <w:t>You need permission to participate in extra curricular activities.</w:t>
            </w:r>
          </w:p>
        </w:tc>
        <w:tc>
          <w:tcPr>
            <w:tcW w:w="4428" w:type="dxa"/>
            <w:vAlign w:val="center"/>
          </w:tcPr>
          <w:p w:rsidR="00BA770B" w:rsidRDefault="00BA770B" w:rsidP="00EC63AF">
            <w:pPr>
              <w:jc w:val="center"/>
              <w:rPr>
                <w:sz w:val="20"/>
                <w:szCs w:val="20"/>
              </w:rPr>
            </w:pPr>
          </w:p>
          <w:p w:rsidR="00C03AC8" w:rsidRDefault="00C03AC8" w:rsidP="00EC63AF">
            <w:pPr>
              <w:jc w:val="center"/>
              <w:rPr>
                <w:sz w:val="20"/>
                <w:szCs w:val="20"/>
              </w:rPr>
            </w:pPr>
            <w:r w:rsidRPr="00EC63AF">
              <w:rPr>
                <w:sz w:val="20"/>
                <w:szCs w:val="20"/>
              </w:rPr>
              <w:t>You must decide whether to participate in extracurricular activities. (Hint: Choose wisely in the first semester and then add later.)</w:t>
            </w:r>
          </w:p>
          <w:p w:rsidR="00BA770B" w:rsidRPr="00EC63AF" w:rsidRDefault="00BA770B" w:rsidP="00EC63AF">
            <w:pPr>
              <w:jc w:val="center"/>
              <w:rPr>
                <w:sz w:val="20"/>
                <w:szCs w:val="20"/>
              </w:rPr>
            </w:pPr>
          </w:p>
        </w:tc>
      </w:tr>
      <w:tr w:rsidR="00C03AC8">
        <w:tc>
          <w:tcPr>
            <w:tcW w:w="4428" w:type="dxa"/>
            <w:vAlign w:val="center"/>
          </w:tcPr>
          <w:p w:rsidR="00BA770B" w:rsidRDefault="00BA770B" w:rsidP="00EC63AF">
            <w:pPr>
              <w:jc w:val="center"/>
              <w:rPr>
                <w:sz w:val="20"/>
                <w:szCs w:val="20"/>
              </w:rPr>
            </w:pPr>
          </w:p>
          <w:p w:rsidR="00C03AC8" w:rsidRDefault="00C03AC8" w:rsidP="00EC63AF">
            <w:pPr>
              <w:jc w:val="center"/>
              <w:rPr>
                <w:sz w:val="20"/>
                <w:szCs w:val="20"/>
              </w:rPr>
            </w:pPr>
            <w:r w:rsidRPr="00EC63AF">
              <w:rPr>
                <w:sz w:val="20"/>
                <w:szCs w:val="20"/>
              </w:rPr>
              <w:t>You need money for special purchases or events.</w:t>
            </w:r>
          </w:p>
          <w:p w:rsidR="00BA770B" w:rsidRPr="00EC63AF" w:rsidRDefault="00BA770B" w:rsidP="00EC63AF">
            <w:pPr>
              <w:jc w:val="center"/>
              <w:rPr>
                <w:sz w:val="20"/>
                <w:szCs w:val="20"/>
              </w:rPr>
            </w:pPr>
          </w:p>
        </w:tc>
        <w:tc>
          <w:tcPr>
            <w:tcW w:w="4428" w:type="dxa"/>
            <w:vAlign w:val="center"/>
          </w:tcPr>
          <w:p w:rsidR="00C03AC8" w:rsidRPr="00EC63AF" w:rsidRDefault="00C03AC8" w:rsidP="00EC63AF">
            <w:pPr>
              <w:jc w:val="center"/>
              <w:rPr>
                <w:sz w:val="20"/>
                <w:szCs w:val="20"/>
              </w:rPr>
            </w:pPr>
            <w:r w:rsidRPr="00EC63AF">
              <w:rPr>
                <w:sz w:val="20"/>
                <w:szCs w:val="20"/>
              </w:rPr>
              <w:t>You need money to meet basic necessities.</w:t>
            </w:r>
          </w:p>
        </w:tc>
      </w:tr>
      <w:tr w:rsidR="00C03AC8">
        <w:tc>
          <w:tcPr>
            <w:tcW w:w="4428" w:type="dxa"/>
            <w:vAlign w:val="center"/>
          </w:tcPr>
          <w:p w:rsidR="00C03AC8" w:rsidRPr="00EC63AF" w:rsidRDefault="00C03AC8" w:rsidP="00EC63AF">
            <w:pPr>
              <w:jc w:val="center"/>
              <w:rPr>
                <w:sz w:val="20"/>
                <w:szCs w:val="20"/>
              </w:rPr>
            </w:pPr>
            <w:r w:rsidRPr="00EC63AF">
              <w:rPr>
                <w:sz w:val="20"/>
                <w:szCs w:val="20"/>
              </w:rPr>
              <w:t>You can count on parents and teachers to remind you of your responsibilities and to guide you in setting priorities.</w:t>
            </w:r>
          </w:p>
        </w:tc>
        <w:tc>
          <w:tcPr>
            <w:tcW w:w="4428" w:type="dxa"/>
            <w:vAlign w:val="center"/>
          </w:tcPr>
          <w:p w:rsidR="00BA770B" w:rsidRDefault="00BA770B" w:rsidP="00EC63AF">
            <w:pPr>
              <w:jc w:val="center"/>
              <w:rPr>
                <w:sz w:val="20"/>
                <w:szCs w:val="20"/>
              </w:rPr>
            </w:pPr>
          </w:p>
          <w:p w:rsidR="00C03AC8" w:rsidRDefault="00C03AC8" w:rsidP="00EC63AF">
            <w:pPr>
              <w:jc w:val="center"/>
              <w:rPr>
                <w:sz w:val="20"/>
                <w:szCs w:val="20"/>
              </w:rPr>
            </w:pPr>
            <w:r w:rsidRPr="00EC63AF">
              <w:rPr>
                <w:sz w:val="20"/>
                <w:szCs w:val="20"/>
              </w:rPr>
              <w:t>You will be faced with a large number of moral and ethical decisions you have not had to face previously.  You must balance your responsibilities and set priorities.</w:t>
            </w:r>
          </w:p>
          <w:p w:rsidR="00BA770B" w:rsidRPr="00EC63AF" w:rsidRDefault="00BA770B" w:rsidP="00EC63AF">
            <w:pPr>
              <w:jc w:val="center"/>
              <w:rPr>
                <w:sz w:val="20"/>
                <w:szCs w:val="20"/>
              </w:rPr>
            </w:pPr>
          </w:p>
        </w:tc>
      </w:tr>
      <w:tr w:rsidR="00C03AC8">
        <w:tc>
          <w:tcPr>
            <w:tcW w:w="4428" w:type="dxa"/>
            <w:vAlign w:val="center"/>
          </w:tcPr>
          <w:p w:rsidR="00BA770B" w:rsidRDefault="00BA770B" w:rsidP="00EC63AF">
            <w:pPr>
              <w:jc w:val="center"/>
              <w:rPr>
                <w:sz w:val="20"/>
                <w:szCs w:val="20"/>
              </w:rPr>
            </w:pPr>
          </w:p>
          <w:p w:rsidR="00C03AC8" w:rsidRDefault="00C03AC8" w:rsidP="00EC63AF">
            <w:pPr>
              <w:jc w:val="center"/>
              <w:rPr>
                <w:sz w:val="20"/>
                <w:szCs w:val="20"/>
              </w:rPr>
            </w:pPr>
            <w:r w:rsidRPr="00EC63AF">
              <w:rPr>
                <w:sz w:val="20"/>
                <w:szCs w:val="20"/>
              </w:rPr>
              <w:t>Guiding principle: You will usually be told what your responsibilities are and corrected if your behavior is out of line.</w:t>
            </w:r>
          </w:p>
          <w:p w:rsidR="00BA770B" w:rsidRPr="00EC63AF" w:rsidRDefault="00BA770B" w:rsidP="00EC63AF">
            <w:pPr>
              <w:jc w:val="center"/>
              <w:rPr>
                <w:sz w:val="20"/>
                <w:szCs w:val="20"/>
              </w:rPr>
            </w:pPr>
          </w:p>
        </w:tc>
        <w:tc>
          <w:tcPr>
            <w:tcW w:w="4428" w:type="dxa"/>
            <w:vAlign w:val="center"/>
          </w:tcPr>
          <w:p w:rsidR="00C03AC8" w:rsidRPr="00EC63AF" w:rsidRDefault="00C03AC8" w:rsidP="00EC63AF">
            <w:pPr>
              <w:jc w:val="center"/>
              <w:rPr>
                <w:sz w:val="20"/>
                <w:szCs w:val="20"/>
              </w:rPr>
            </w:pPr>
            <w:r w:rsidRPr="00EC63AF">
              <w:rPr>
                <w:sz w:val="20"/>
                <w:szCs w:val="20"/>
              </w:rPr>
              <w:t>Guiding principle: You’re old enough to take responsibility for what you do and don’t do, as well as for the consequences of your decisions.</w:t>
            </w:r>
          </w:p>
        </w:tc>
      </w:tr>
    </w:tbl>
    <w:p w:rsidR="00C03AC8" w:rsidRDefault="00C03AC8" w:rsidP="00C03AC8">
      <w:pPr>
        <w:jc w:val="center"/>
        <w:rPr>
          <w:b/>
          <w:sz w:val="32"/>
          <w:szCs w:val="32"/>
        </w:rPr>
      </w:pPr>
    </w:p>
    <w:p w:rsidR="00BC3CA6" w:rsidRDefault="00BC3CA6" w:rsidP="00C03AC8">
      <w:pPr>
        <w:jc w:val="center"/>
        <w:rPr>
          <w:b/>
          <w:sz w:val="32"/>
          <w:szCs w:val="32"/>
        </w:rPr>
      </w:pPr>
    </w:p>
    <w:tbl>
      <w:tblPr>
        <w:tblStyle w:val="TableGrid"/>
        <w:tblW w:w="0" w:type="auto"/>
        <w:tblBorders>
          <w:top w:val="dashDotStroked" w:sz="24" w:space="0" w:color="333399"/>
          <w:left w:val="dashDotStroked" w:sz="24" w:space="0" w:color="333399"/>
          <w:bottom w:val="dashDotStroked" w:sz="24" w:space="0" w:color="333399"/>
          <w:right w:val="dashDotStroked" w:sz="24" w:space="0" w:color="333399"/>
          <w:insideH w:val="single" w:sz="6" w:space="0" w:color="333399"/>
          <w:insideV w:val="single" w:sz="6" w:space="0" w:color="333399"/>
        </w:tblBorders>
        <w:tblLook w:val="00A0" w:firstRow="1" w:lastRow="0" w:firstColumn="1" w:lastColumn="0" w:noHBand="0" w:noVBand="0"/>
      </w:tblPr>
      <w:tblGrid>
        <w:gridCol w:w="4428"/>
        <w:gridCol w:w="4428"/>
      </w:tblGrid>
      <w:tr w:rsidR="008872AE">
        <w:tc>
          <w:tcPr>
            <w:tcW w:w="4428" w:type="dxa"/>
          </w:tcPr>
          <w:p w:rsidR="008872AE" w:rsidRPr="00C03AC8" w:rsidRDefault="008872AE" w:rsidP="008872AE">
            <w:pPr>
              <w:jc w:val="center"/>
              <w:rPr>
                <w:b/>
              </w:rPr>
            </w:pPr>
            <w:r w:rsidRPr="00C03AC8">
              <w:rPr>
                <w:b/>
              </w:rPr>
              <w:t>High School</w:t>
            </w:r>
            <w:r>
              <w:rPr>
                <w:b/>
              </w:rPr>
              <w:t xml:space="preserve"> Classes</w:t>
            </w:r>
          </w:p>
        </w:tc>
        <w:tc>
          <w:tcPr>
            <w:tcW w:w="4428" w:type="dxa"/>
          </w:tcPr>
          <w:p w:rsidR="008872AE" w:rsidRPr="00C03AC8" w:rsidRDefault="008872AE" w:rsidP="008872AE">
            <w:pPr>
              <w:jc w:val="center"/>
              <w:rPr>
                <w:b/>
              </w:rPr>
            </w:pPr>
            <w:r>
              <w:rPr>
                <w:b/>
              </w:rPr>
              <w:t>College Classes</w:t>
            </w:r>
          </w:p>
        </w:tc>
      </w:tr>
      <w:tr w:rsidR="008872AE">
        <w:tc>
          <w:tcPr>
            <w:tcW w:w="4428" w:type="dxa"/>
            <w:vAlign w:val="center"/>
          </w:tcPr>
          <w:p w:rsidR="00BA770B" w:rsidRDefault="00BA770B" w:rsidP="00C03AC8">
            <w:pPr>
              <w:jc w:val="center"/>
              <w:rPr>
                <w:sz w:val="20"/>
                <w:szCs w:val="20"/>
              </w:rPr>
            </w:pPr>
          </w:p>
          <w:p w:rsidR="008872AE" w:rsidRDefault="008872AE" w:rsidP="00C03AC8">
            <w:pPr>
              <w:jc w:val="center"/>
              <w:rPr>
                <w:sz w:val="20"/>
                <w:szCs w:val="20"/>
              </w:rPr>
            </w:pPr>
            <w:r w:rsidRPr="00EC63AF">
              <w:rPr>
                <w:sz w:val="20"/>
                <w:szCs w:val="20"/>
              </w:rPr>
              <w:t>Each day you proceed from one class directly to another.</w:t>
            </w:r>
          </w:p>
          <w:p w:rsidR="00BA770B" w:rsidRPr="00EC63AF" w:rsidRDefault="00BA770B" w:rsidP="00C03AC8">
            <w:pPr>
              <w:jc w:val="center"/>
              <w:rPr>
                <w:sz w:val="20"/>
                <w:szCs w:val="20"/>
              </w:rPr>
            </w:pPr>
          </w:p>
        </w:tc>
        <w:tc>
          <w:tcPr>
            <w:tcW w:w="4428" w:type="dxa"/>
            <w:vAlign w:val="center"/>
          </w:tcPr>
          <w:p w:rsidR="008872AE" w:rsidRPr="00EC63AF" w:rsidRDefault="008872AE" w:rsidP="00C03AC8">
            <w:pPr>
              <w:jc w:val="center"/>
              <w:rPr>
                <w:sz w:val="20"/>
                <w:szCs w:val="20"/>
              </w:rPr>
            </w:pPr>
            <w:r w:rsidRPr="00EC63AF">
              <w:rPr>
                <w:sz w:val="20"/>
                <w:szCs w:val="20"/>
              </w:rPr>
              <w:t>You often have hours between classes; class time</w:t>
            </w:r>
            <w:r w:rsidR="00EC63AF">
              <w:rPr>
                <w:sz w:val="20"/>
                <w:szCs w:val="20"/>
              </w:rPr>
              <w:t>s</w:t>
            </w:r>
            <w:r w:rsidRPr="00EC63AF">
              <w:rPr>
                <w:sz w:val="20"/>
                <w:szCs w:val="20"/>
              </w:rPr>
              <w:t xml:space="preserve"> </w:t>
            </w:r>
            <w:proofErr w:type="gramStart"/>
            <w:r w:rsidRPr="00EC63AF">
              <w:rPr>
                <w:sz w:val="20"/>
                <w:szCs w:val="20"/>
              </w:rPr>
              <w:t>vary</w:t>
            </w:r>
            <w:proofErr w:type="gramEnd"/>
            <w:r w:rsidRPr="00EC63AF">
              <w:rPr>
                <w:sz w:val="20"/>
                <w:szCs w:val="20"/>
              </w:rPr>
              <w:t xml:space="preserve"> throughout the day and evening.</w:t>
            </w:r>
          </w:p>
        </w:tc>
      </w:tr>
      <w:tr w:rsidR="008872AE">
        <w:tc>
          <w:tcPr>
            <w:tcW w:w="4428" w:type="dxa"/>
            <w:vAlign w:val="center"/>
          </w:tcPr>
          <w:p w:rsidR="00BA770B" w:rsidRDefault="00BA770B" w:rsidP="00C03AC8">
            <w:pPr>
              <w:jc w:val="center"/>
              <w:rPr>
                <w:sz w:val="20"/>
                <w:szCs w:val="20"/>
              </w:rPr>
            </w:pPr>
          </w:p>
          <w:p w:rsidR="008872AE" w:rsidRDefault="008872AE" w:rsidP="00C03AC8">
            <w:pPr>
              <w:jc w:val="center"/>
              <w:rPr>
                <w:sz w:val="20"/>
                <w:szCs w:val="20"/>
              </w:rPr>
            </w:pPr>
            <w:r w:rsidRPr="00EC63AF">
              <w:rPr>
                <w:sz w:val="20"/>
                <w:szCs w:val="20"/>
              </w:rPr>
              <w:t>You spend 6 hours each day – 30 hours a week- in class.</w:t>
            </w:r>
          </w:p>
          <w:p w:rsidR="00BA770B" w:rsidRPr="00EC63AF" w:rsidRDefault="00BA770B" w:rsidP="00C03AC8">
            <w:pPr>
              <w:jc w:val="center"/>
              <w:rPr>
                <w:sz w:val="20"/>
                <w:szCs w:val="20"/>
              </w:rPr>
            </w:pPr>
          </w:p>
        </w:tc>
        <w:tc>
          <w:tcPr>
            <w:tcW w:w="4428" w:type="dxa"/>
            <w:vAlign w:val="center"/>
          </w:tcPr>
          <w:p w:rsidR="008872AE" w:rsidRPr="00EC63AF" w:rsidRDefault="008872AE" w:rsidP="00C03AC8">
            <w:pPr>
              <w:jc w:val="center"/>
              <w:rPr>
                <w:sz w:val="20"/>
                <w:szCs w:val="20"/>
              </w:rPr>
            </w:pPr>
            <w:r w:rsidRPr="00EC63AF">
              <w:rPr>
                <w:sz w:val="20"/>
                <w:szCs w:val="20"/>
              </w:rPr>
              <w:t>You spend 12 to 16 hours each week in class.</w:t>
            </w:r>
          </w:p>
        </w:tc>
      </w:tr>
      <w:tr w:rsidR="008872AE">
        <w:tc>
          <w:tcPr>
            <w:tcW w:w="4428" w:type="dxa"/>
            <w:vAlign w:val="center"/>
          </w:tcPr>
          <w:p w:rsidR="008872AE" w:rsidRPr="00EC63AF" w:rsidRDefault="008872AE" w:rsidP="00C03AC8">
            <w:pPr>
              <w:jc w:val="center"/>
              <w:rPr>
                <w:sz w:val="20"/>
                <w:szCs w:val="20"/>
              </w:rPr>
            </w:pPr>
            <w:r w:rsidRPr="00EC63AF">
              <w:rPr>
                <w:sz w:val="20"/>
                <w:szCs w:val="20"/>
              </w:rPr>
              <w:lastRenderedPageBreak/>
              <w:t>The school year is 36 weeks long; some classes extend over both semesters and some do not.</w:t>
            </w:r>
          </w:p>
        </w:tc>
        <w:tc>
          <w:tcPr>
            <w:tcW w:w="4428" w:type="dxa"/>
            <w:vAlign w:val="center"/>
          </w:tcPr>
          <w:p w:rsidR="00BA770B" w:rsidRDefault="00BA770B" w:rsidP="00C03AC8">
            <w:pPr>
              <w:jc w:val="center"/>
              <w:rPr>
                <w:sz w:val="20"/>
                <w:szCs w:val="20"/>
              </w:rPr>
            </w:pPr>
          </w:p>
          <w:p w:rsidR="008872AE" w:rsidRDefault="008872AE" w:rsidP="00C03AC8">
            <w:pPr>
              <w:jc w:val="center"/>
              <w:rPr>
                <w:sz w:val="20"/>
                <w:szCs w:val="20"/>
              </w:rPr>
            </w:pPr>
            <w:r w:rsidRPr="00EC63AF">
              <w:rPr>
                <w:sz w:val="20"/>
                <w:szCs w:val="20"/>
              </w:rPr>
              <w:t>The academic year is divided into two separate 15-week semesters, plus a week after each semester for exams.</w:t>
            </w:r>
          </w:p>
          <w:p w:rsidR="00BA770B" w:rsidRPr="00EC63AF" w:rsidRDefault="00BA770B" w:rsidP="00C03AC8">
            <w:pPr>
              <w:jc w:val="center"/>
              <w:rPr>
                <w:sz w:val="20"/>
                <w:szCs w:val="20"/>
              </w:rPr>
            </w:pPr>
          </w:p>
        </w:tc>
      </w:tr>
      <w:tr w:rsidR="008872AE">
        <w:tc>
          <w:tcPr>
            <w:tcW w:w="4428" w:type="dxa"/>
            <w:vAlign w:val="center"/>
          </w:tcPr>
          <w:p w:rsidR="008872AE" w:rsidRPr="00EC63AF" w:rsidRDefault="008872AE" w:rsidP="00C03AC8">
            <w:pPr>
              <w:jc w:val="center"/>
              <w:rPr>
                <w:sz w:val="20"/>
                <w:szCs w:val="20"/>
              </w:rPr>
            </w:pPr>
            <w:r w:rsidRPr="00EC63AF">
              <w:rPr>
                <w:sz w:val="20"/>
                <w:szCs w:val="20"/>
              </w:rPr>
              <w:t>Most of your classes are arranged for you.</w:t>
            </w:r>
          </w:p>
        </w:tc>
        <w:tc>
          <w:tcPr>
            <w:tcW w:w="4428" w:type="dxa"/>
            <w:vAlign w:val="center"/>
          </w:tcPr>
          <w:p w:rsidR="00BA770B" w:rsidRDefault="00BA770B" w:rsidP="00C03AC8">
            <w:pPr>
              <w:jc w:val="center"/>
              <w:rPr>
                <w:sz w:val="20"/>
                <w:szCs w:val="20"/>
              </w:rPr>
            </w:pPr>
          </w:p>
          <w:p w:rsidR="008872AE" w:rsidRDefault="008872AE" w:rsidP="00C03AC8">
            <w:pPr>
              <w:jc w:val="center"/>
              <w:rPr>
                <w:sz w:val="20"/>
                <w:szCs w:val="20"/>
              </w:rPr>
            </w:pPr>
            <w:r w:rsidRPr="00EC63AF">
              <w:rPr>
                <w:sz w:val="20"/>
                <w:szCs w:val="20"/>
              </w:rPr>
              <w:t>You arrange your own schedule in consultation with your academic advisor</w:t>
            </w:r>
            <w:r w:rsidR="00BC3CA6">
              <w:rPr>
                <w:sz w:val="20"/>
                <w:szCs w:val="20"/>
              </w:rPr>
              <w:t xml:space="preserve"> and following the ME flowchart</w:t>
            </w:r>
            <w:r w:rsidRPr="00EC63AF">
              <w:rPr>
                <w:sz w:val="20"/>
                <w:szCs w:val="20"/>
              </w:rPr>
              <w:t>.  Schedules tend to look lighter than they really are.</w:t>
            </w:r>
          </w:p>
          <w:p w:rsidR="00BA770B" w:rsidRPr="00EC63AF" w:rsidRDefault="00BA770B" w:rsidP="00C03AC8">
            <w:pPr>
              <w:jc w:val="center"/>
              <w:rPr>
                <w:sz w:val="20"/>
                <w:szCs w:val="20"/>
              </w:rPr>
            </w:pPr>
          </w:p>
        </w:tc>
      </w:tr>
      <w:tr w:rsidR="008872AE">
        <w:tc>
          <w:tcPr>
            <w:tcW w:w="4428" w:type="dxa"/>
            <w:vAlign w:val="center"/>
          </w:tcPr>
          <w:p w:rsidR="008872AE" w:rsidRPr="00EC63AF" w:rsidRDefault="008872AE" w:rsidP="00C03AC8">
            <w:pPr>
              <w:jc w:val="center"/>
              <w:rPr>
                <w:sz w:val="20"/>
                <w:szCs w:val="20"/>
              </w:rPr>
            </w:pPr>
            <w:r w:rsidRPr="00EC63AF">
              <w:rPr>
                <w:sz w:val="20"/>
                <w:szCs w:val="20"/>
              </w:rPr>
              <w:t>Teachers carefully monitor class attendance.</w:t>
            </w:r>
          </w:p>
        </w:tc>
        <w:tc>
          <w:tcPr>
            <w:tcW w:w="4428" w:type="dxa"/>
            <w:vAlign w:val="center"/>
          </w:tcPr>
          <w:p w:rsidR="00BA770B" w:rsidRDefault="00BA770B" w:rsidP="00C03AC8">
            <w:pPr>
              <w:jc w:val="center"/>
              <w:rPr>
                <w:sz w:val="20"/>
                <w:szCs w:val="20"/>
              </w:rPr>
            </w:pPr>
          </w:p>
          <w:p w:rsidR="008872AE" w:rsidRDefault="008872AE" w:rsidP="00C03AC8">
            <w:pPr>
              <w:jc w:val="center"/>
              <w:rPr>
                <w:sz w:val="20"/>
                <w:szCs w:val="20"/>
              </w:rPr>
            </w:pPr>
            <w:r w:rsidRPr="00EC63AF">
              <w:rPr>
                <w:sz w:val="20"/>
                <w:szCs w:val="20"/>
              </w:rPr>
              <w:t>Professors may not formally take roll, but they are still likely to know whether or not you attended.</w:t>
            </w:r>
          </w:p>
          <w:p w:rsidR="00BA770B" w:rsidRPr="00EC63AF" w:rsidRDefault="00BA770B" w:rsidP="00C03AC8">
            <w:pPr>
              <w:jc w:val="center"/>
              <w:rPr>
                <w:sz w:val="20"/>
                <w:szCs w:val="20"/>
              </w:rPr>
            </w:pPr>
          </w:p>
        </w:tc>
      </w:tr>
      <w:tr w:rsidR="008872AE">
        <w:tc>
          <w:tcPr>
            <w:tcW w:w="4428" w:type="dxa"/>
            <w:vAlign w:val="center"/>
          </w:tcPr>
          <w:p w:rsidR="00BA770B" w:rsidRDefault="00BA770B" w:rsidP="00C03AC8">
            <w:pPr>
              <w:jc w:val="center"/>
              <w:rPr>
                <w:sz w:val="20"/>
                <w:szCs w:val="20"/>
              </w:rPr>
            </w:pPr>
          </w:p>
          <w:p w:rsidR="008872AE" w:rsidRDefault="00EC63AF" w:rsidP="00C03AC8">
            <w:pPr>
              <w:jc w:val="center"/>
              <w:rPr>
                <w:sz w:val="20"/>
                <w:szCs w:val="20"/>
              </w:rPr>
            </w:pPr>
            <w:r w:rsidRPr="00EC63AF">
              <w:rPr>
                <w:sz w:val="20"/>
                <w:szCs w:val="20"/>
              </w:rPr>
              <w:t>Classes generally have no more than 35 students.</w:t>
            </w:r>
          </w:p>
          <w:p w:rsidR="00BA770B" w:rsidRPr="00EC63AF" w:rsidRDefault="00BA770B" w:rsidP="00C03AC8">
            <w:pPr>
              <w:jc w:val="center"/>
              <w:rPr>
                <w:sz w:val="20"/>
                <w:szCs w:val="20"/>
              </w:rPr>
            </w:pPr>
          </w:p>
        </w:tc>
        <w:tc>
          <w:tcPr>
            <w:tcW w:w="4428" w:type="dxa"/>
            <w:vAlign w:val="center"/>
          </w:tcPr>
          <w:p w:rsidR="008872AE" w:rsidRPr="00EC63AF" w:rsidRDefault="00BC3CA6" w:rsidP="00C03AC8">
            <w:pPr>
              <w:jc w:val="center"/>
              <w:rPr>
                <w:sz w:val="20"/>
                <w:szCs w:val="20"/>
              </w:rPr>
            </w:pPr>
            <w:r>
              <w:rPr>
                <w:sz w:val="20"/>
                <w:szCs w:val="20"/>
              </w:rPr>
              <w:t>Classes may number 100</w:t>
            </w:r>
            <w:r w:rsidR="005F21A1">
              <w:rPr>
                <w:sz w:val="20"/>
                <w:szCs w:val="20"/>
              </w:rPr>
              <w:t>, 200,</w:t>
            </w:r>
            <w:r w:rsidR="00EC63AF" w:rsidRPr="00EC63AF">
              <w:rPr>
                <w:sz w:val="20"/>
                <w:szCs w:val="20"/>
              </w:rPr>
              <w:t xml:space="preserve"> or more.</w:t>
            </w:r>
          </w:p>
        </w:tc>
      </w:tr>
      <w:tr w:rsidR="008872AE">
        <w:tc>
          <w:tcPr>
            <w:tcW w:w="4428" w:type="dxa"/>
            <w:vAlign w:val="center"/>
          </w:tcPr>
          <w:p w:rsidR="008872AE" w:rsidRPr="00EC63AF" w:rsidRDefault="00EC63AF" w:rsidP="00C03AC8">
            <w:pPr>
              <w:jc w:val="center"/>
              <w:rPr>
                <w:sz w:val="20"/>
                <w:szCs w:val="20"/>
              </w:rPr>
            </w:pPr>
            <w:r w:rsidRPr="00EC63AF">
              <w:rPr>
                <w:sz w:val="20"/>
                <w:szCs w:val="20"/>
              </w:rPr>
              <w:t>You are provided with textbooks at little or no expense.</w:t>
            </w:r>
          </w:p>
        </w:tc>
        <w:tc>
          <w:tcPr>
            <w:tcW w:w="4428" w:type="dxa"/>
            <w:vAlign w:val="center"/>
          </w:tcPr>
          <w:p w:rsidR="00BA770B" w:rsidRDefault="00BA770B" w:rsidP="00C03AC8">
            <w:pPr>
              <w:jc w:val="center"/>
              <w:rPr>
                <w:sz w:val="20"/>
                <w:szCs w:val="20"/>
              </w:rPr>
            </w:pPr>
          </w:p>
          <w:p w:rsidR="008872AE" w:rsidRDefault="00EC63AF" w:rsidP="00C03AC8">
            <w:pPr>
              <w:jc w:val="center"/>
              <w:rPr>
                <w:sz w:val="20"/>
                <w:szCs w:val="20"/>
              </w:rPr>
            </w:pPr>
            <w:r w:rsidRPr="00EC63AF">
              <w:rPr>
                <w:sz w:val="20"/>
                <w:szCs w:val="20"/>
              </w:rPr>
              <w:t>You need to budget substantial funds for textb</w:t>
            </w:r>
            <w:r w:rsidR="005F21A1">
              <w:rPr>
                <w:sz w:val="20"/>
                <w:szCs w:val="20"/>
              </w:rPr>
              <w:t xml:space="preserve">ooks, which will usually cost several hundred dollars </w:t>
            </w:r>
            <w:r w:rsidRPr="00EC63AF">
              <w:rPr>
                <w:sz w:val="20"/>
                <w:szCs w:val="20"/>
              </w:rPr>
              <w:t>each semester.</w:t>
            </w:r>
          </w:p>
          <w:p w:rsidR="00BA770B" w:rsidRPr="00EC63AF" w:rsidRDefault="00BA770B" w:rsidP="00C03AC8">
            <w:pPr>
              <w:jc w:val="center"/>
              <w:rPr>
                <w:sz w:val="20"/>
                <w:szCs w:val="20"/>
              </w:rPr>
            </w:pPr>
          </w:p>
        </w:tc>
      </w:tr>
      <w:tr w:rsidR="008872AE">
        <w:tc>
          <w:tcPr>
            <w:tcW w:w="4428" w:type="dxa"/>
            <w:vAlign w:val="center"/>
          </w:tcPr>
          <w:p w:rsidR="008872AE" w:rsidRPr="00EC63AF" w:rsidRDefault="00EC63AF" w:rsidP="00C03AC8">
            <w:pPr>
              <w:jc w:val="center"/>
              <w:rPr>
                <w:sz w:val="20"/>
                <w:szCs w:val="20"/>
              </w:rPr>
            </w:pPr>
            <w:r w:rsidRPr="00EC63AF">
              <w:rPr>
                <w:sz w:val="20"/>
                <w:szCs w:val="20"/>
              </w:rPr>
              <w:t>You are not responsible for knowing what it takes to graduate.</w:t>
            </w:r>
          </w:p>
        </w:tc>
        <w:tc>
          <w:tcPr>
            <w:tcW w:w="4428" w:type="dxa"/>
            <w:vAlign w:val="center"/>
          </w:tcPr>
          <w:p w:rsidR="00BA770B" w:rsidRDefault="00BA770B" w:rsidP="00C03AC8">
            <w:pPr>
              <w:jc w:val="center"/>
              <w:rPr>
                <w:sz w:val="20"/>
                <w:szCs w:val="20"/>
              </w:rPr>
            </w:pPr>
          </w:p>
          <w:p w:rsidR="008872AE" w:rsidRDefault="00EC63AF" w:rsidP="00C03AC8">
            <w:pPr>
              <w:jc w:val="center"/>
              <w:rPr>
                <w:sz w:val="20"/>
                <w:szCs w:val="20"/>
              </w:rPr>
            </w:pPr>
            <w:r w:rsidRPr="00EC63AF">
              <w:rPr>
                <w:sz w:val="20"/>
                <w:szCs w:val="20"/>
              </w:rPr>
              <w:t>Graduation requirements are complex, and differ for different majors and sometimes different years.  You are expected to know those that apply to you.</w:t>
            </w:r>
          </w:p>
          <w:p w:rsidR="00BA770B" w:rsidRPr="00EC63AF" w:rsidRDefault="00BA770B" w:rsidP="00C03AC8">
            <w:pPr>
              <w:jc w:val="center"/>
              <w:rPr>
                <w:sz w:val="20"/>
                <w:szCs w:val="20"/>
              </w:rPr>
            </w:pPr>
          </w:p>
        </w:tc>
      </w:tr>
    </w:tbl>
    <w:p w:rsidR="00BC3CA6" w:rsidRDefault="00BC3CA6" w:rsidP="00C03AC8">
      <w:pPr>
        <w:jc w:val="center"/>
        <w:rPr>
          <w:b/>
          <w:sz w:val="32"/>
          <w:szCs w:val="32"/>
        </w:rPr>
      </w:pPr>
    </w:p>
    <w:p w:rsidR="00BA770B" w:rsidRDefault="00BA770B" w:rsidP="00C03AC8">
      <w:pPr>
        <w:jc w:val="center"/>
        <w:rPr>
          <w:b/>
          <w:sz w:val="32"/>
          <w:szCs w:val="32"/>
        </w:rPr>
      </w:pPr>
    </w:p>
    <w:p w:rsidR="00BA770B" w:rsidRDefault="00BA770B" w:rsidP="00C03AC8">
      <w:pPr>
        <w:jc w:val="center"/>
        <w:rPr>
          <w:b/>
          <w:sz w:val="32"/>
          <w:szCs w:val="32"/>
        </w:rPr>
      </w:pPr>
    </w:p>
    <w:tbl>
      <w:tblPr>
        <w:tblStyle w:val="TableGrid"/>
        <w:tblW w:w="0" w:type="auto"/>
        <w:tblBorders>
          <w:top w:val="dashDotStroked" w:sz="24" w:space="0" w:color="333399"/>
          <w:left w:val="dashDotStroked" w:sz="24" w:space="0" w:color="333399"/>
          <w:bottom w:val="dashDotStroked" w:sz="24" w:space="0" w:color="333399"/>
          <w:right w:val="dashDotStroked" w:sz="24" w:space="0" w:color="333399"/>
          <w:insideH w:val="single" w:sz="6" w:space="0" w:color="333399"/>
          <w:insideV w:val="single" w:sz="6" w:space="0" w:color="333399"/>
        </w:tblBorders>
        <w:tblLook w:val="00A0" w:firstRow="1" w:lastRow="0" w:firstColumn="1" w:lastColumn="0" w:noHBand="0" w:noVBand="0"/>
      </w:tblPr>
      <w:tblGrid>
        <w:gridCol w:w="4428"/>
        <w:gridCol w:w="4428"/>
      </w:tblGrid>
      <w:tr w:rsidR="00842E36">
        <w:tc>
          <w:tcPr>
            <w:tcW w:w="4428" w:type="dxa"/>
            <w:vAlign w:val="center"/>
          </w:tcPr>
          <w:p w:rsidR="00842E36" w:rsidRDefault="00842E36" w:rsidP="00C03AC8">
            <w:pPr>
              <w:jc w:val="center"/>
              <w:rPr>
                <w:b/>
                <w:sz w:val="32"/>
                <w:szCs w:val="32"/>
              </w:rPr>
            </w:pPr>
            <w:r w:rsidRPr="00C03AC8">
              <w:rPr>
                <w:b/>
              </w:rPr>
              <w:t>High School</w:t>
            </w:r>
            <w:r>
              <w:rPr>
                <w:b/>
              </w:rPr>
              <w:t xml:space="preserve"> Teachers</w:t>
            </w:r>
          </w:p>
        </w:tc>
        <w:tc>
          <w:tcPr>
            <w:tcW w:w="4428" w:type="dxa"/>
            <w:vAlign w:val="center"/>
          </w:tcPr>
          <w:p w:rsidR="00842E36" w:rsidRDefault="00842E36" w:rsidP="00C03AC8">
            <w:pPr>
              <w:jc w:val="center"/>
              <w:rPr>
                <w:b/>
                <w:sz w:val="32"/>
                <w:szCs w:val="32"/>
              </w:rPr>
            </w:pPr>
            <w:r>
              <w:rPr>
                <w:b/>
              </w:rPr>
              <w:t>College Professors</w:t>
            </w:r>
          </w:p>
        </w:tc>
      </w:tr>
      <w:tr w:rsidR="00842E36">
        <w:tc>
          <w:tcPr>
            <w:tcW w:w="4428" w:type="dxa"/>
            <w:vAlign w:val="center"/>
          </w:tcPr>
          <w:p w:rsidR="00842E36" w:rsidRPr="006717E5" w:rsidRDefault="006717E5" w:rsidP="00C03AC8">
            <w:pPr>
              <w:jc w:val="center"/>
              <w:rPr>
                <w:sz w:val="20"/>
                <w:szCs w:val="20"/>
              </w:rPr>
            </w:pPr>
            <w:r>
              <w:rPr>
                <w:sz w:val="20"/>
                <w:szCs w:val="20"/>
              </w:rPr>
              <w:t>Teachers check your completed homework.</w:t>
            </w:r>
          </w:p>
        </w:tc>
        <w:tc>
          <w:tcPr>
            <w:tcW w:w="4428" w:type="dxa"/>
            <w:vAlign w:val="center"/>
          </w:tcPr>
          <w:p w:rsidR="00BA770B" w:rsidRDefault="00BA770B" w:rsidP="006717E5">
            <w:pPr>
              <w:jc w:val="center"/>
              <w:rPr>
                <w:sz w:val="20"/>
                <w:szCs w:val="20"/>
              </w:rPr>
            </w:pPr>
          </w:p>
          <w:p w:rsidR="006717E5" w:rsidRDefault="006717E5" w:rsidP="006717E5">
            <w:pPr>
              <w:jc w:val="center"/>
              <w:rPr>
                <w:sz w:val="20"/>
                <w:szCs w:val="20"/>
              </w:rPr>
            </w:pPr>
            <w:r>
              <w:rPr>
                <w:sz w:val="20"/>
                <w:szCs w:val="20"/>
              </w:rPr>
              <w:t>Professors may not always check completed homework, but they will assume you can perform the same tasks on tests.</w:t>
            </w:r>
          </w:p>
          <w:p w:rsidR="00BA770B" w:rsidRPr="006717E5" w:rsidRDefault="00BA770B" w:rsidP="006717E5">
            <w:pPr>
              <w:jc w:val="center"/>
              <w:rPr>
                <w:sz w:val="20"/>
                <w:szCs w:val="20"/>
              </w:rPr>
            </w:pPr>
          </w:p>
        </w:tc>
      </w:tr>
      <w:tr w:rsidR="00842E36">
        <w:tc>
          <w:tcPr>
            <w:tcW w:w="4428" w:type="dxa"/>
            <w:vAlign w:val="center"/>
          </w:tcPr>
          <w:p w:rsidR="00842E36" w:rsidRPr="006717E5" w:rsidRDefault="006717E5" w:rsidP="00C03AC8">
            <w:pPr>
              <w:jc w:val="center"/>
              <w:rPr>
                <w:sz w:val="20"/>
                <w:szCs w:val="20"/>
              </w:rPr>
            </w:pPr>
            <w:r>
              <w:rPr>
                <w:sz w:val="20"/>
                <w:szCs w:val="20"/>
              </w:rPr>
              <w:t>Teachers remind you of your incomplete work.</w:t>
            </w:r>
          </w:p>
        </w:tc>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Professors may not remind you of incomplete work.</w:t>
            </w:r>
          </w:p>
          <w:p w:rsidR="00BA770B" w:rsidRPr="006717E5" w:rsidRDefault="00BA770B" w:rsidP="00C03AC8">
            <w:pPr>
              <w:jc w:val="center"/>
              <w:rPr>
                <w:sz w:val="20"/>
                <w:szCs w:val="20"/>
              </w:rPr>
            </w:pPr>
          </w:p>
        </w:tc>
      </w:tr>
      <w:tr w:rsidR="00842E36">
        <w:tc>
          <w:tcPr>
            <w:tcW w:w="4428" w:type="dxa"/>
            <w:vAlign w:val="center"/>
          </w:tcPr>
          <w:p w:rsidR="00842E36" w:rsidRPr="006717E5" w:rsidRDefault="006717E5" w:rsidP="00C03AC8">
            <w:pPr>
              <w:jc w:val="center"/>
              <w:rPr>
                <w:sz w:val="20"/>
                <w:szCs w:val="20"/>
              </w:rPr>
            </w:pPr>
            <w:r>
              <w:rPr>
                <w:sz w:val="20"/>
                <w:szCs w:val="20"/>
              </w:rPr>
              <w:t>Teachers approach you if they believe you need assistance.</w:t>
            </w:r>
          </w:p>
        </w:tc>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Professors are usually open and helpful, but most expect you to initiate contact if you need assistance.</w:t>
            </w:r>
          </w:p>
          <w:p w:rsidR="00BA770B" w:rsidRPr="006717E5" w:rsidRDefault="00BA770B" w:rsidP="00C03AC8">
            <w:pPr>
              <w:jc w:val="center"/>
              <w:rPr>
                <w:sz w:val="20"/>
                <w:szCs w:val="20"/>
              </w:rPr>
            </w:pPr>
          </w:p>
        </w:tc>
      </w:tr>
      <w:tr w:rsidR="00842E36">
        <w:tc>
          <w:tcPr>
            <w:tcW w:w="4428" w:type="dxa"/>
            <w:vAlign w:val="center"/>
          </w:tcPr>
          <w:p w:rsidR="00842E36" w:rsidRPr="006717E5" w:rsidRDefault="006717E5" w:rsidP="00C03AC8">
            <w:pPr>
              <w:jc w:val="center"/>
              <w:rPr>
                <w:sz w:val="20"/>
                <w:szCs w:val="20"/>
              </w:rPr>
            </w:pPr>
            <w:r>
              <w:rPr>
                <w:sz w:val="20"/>
                <w:szCs w:val="20"/>
              </w:rPr>
              <w:t>Teachers are often available for conversation before, during or after class.</w:t>
            </w:r>
          </w:p>
        </w:tc>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Professors expect and want you to attend their scheduled office hours.</w:t>
            </w:r>
          </w:p>
          <w:p w:rsidR="00BA770B" w:rsidRPr="006717E5" w:rsidRDefault="00BA770B" w:rsidP="00C03AC8">
            <w:pPr>
              <w:jc w:val="center"/>
              <w:rPr>
                <w:sz w:val="20"/>
                <w:szCs w:val="20"/>
              </w:rPr>
            </w:pPr>
          </w:p>
        </w:tc>
      </w:tr>
      <w:tr w:rsidR="00842E36">
        <w:tc>
          <w:tcPr>
            <w:tcW w:w="4428" w:type="dxa"/>
            <w:vAlign w:val="center"/>
          </w:tcPr>
          <w:p w:rsidR="00842E36" w:rsidRPr="006717E5" w:rsidRDefault="006717E5" w:rsidP="00C03AC8">
            <w:pPr>
              <w:jc w:val="center"/>
              <w:rPr>
                <w:sz w:val="20"/>
                <w:szCs w:val="20"/>
              </w:rPr>
            </w:pPr>
            <w:r>
              <w:rPr>
                <w:sz w:val="20"/>
                <w:szCs w:val="20"/>
              </w:rPr>
              <w:t>Teachers have been trained in teaching methods to assist in imparting knowledge to students.</w:t>
            </w:r>
          </w:p>
        </w:tc>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Professors have been trained as experts in their particular areas of research.</w:t>
            </w:r>
          </w:p>
          <w:p w:rsidR="00BA770B" w:rsidRPr="006717E5" w:rsidRDefault="00BA770B" w:rsidP="00C03AC8">
            <w:pPr>
              <w:jc w:val="center"/>
              <w:rPr>
                <w:sz w:val="20"/>
                <w:szCs w:val="20"/>
              </w:rPr>
            </w:pPr>
          </w:p>
        </w:tc>
      </w:tr>
      <w:tr w:rsidR="00842E36">
        <w:tc>
          <w:tcPr>
            <w:tcW w:w="4428" w:type="dxa"/>
            <w:vAlign w:val="center"/>
          </w:tcPr>
          <w:p w:rsidR="00BA770B" w:rsidRDefault="00BA770B" w:rsidP="00C03AC8">
            <w:pPr>
              <w:jc w:val="center"/>
              <w:rPr>
                <w:sz w:val="20"/>
                <w:szCs w:val="20"/>
              </w:rPr>
            </w:pPr>
          </w:p>
          <w:p w:rsidR="00842E36" w:rsidRPr="006717E5" w:rsidRDefault="006717E5" w:rsidP="00C03AC8">
            <w:pPr>
              <w:jc w:val="center"/>
              <w:rPr>
                <w:sz w:val="20"/>
                <w:szCs w:val="20"/>
              </w:rPr>
            </w:pPr>
            <w:r>
              <w:rPr>
                <w:sz w:val="20"/>
                <w:szCs w:val="20"/>
              </w:rPr>
              <w:t>Teachers provide you with information you missed when you were absent.</w:t>
            </w:r>
          </w:p>
        </w:tc>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Professors expect you to get from classmates any notes from classes you missed.</w:t>
            </w:r>
          </w:p>
          <w:p w:rsidR="00BA770B" w:rsidRPr="006717E5" w:rsidRDefault="00BA770B" w:rsidP="00C03AC8">
            <w:pPr>
              <w:jc w:val="center"/>
              <w:rPr>
                <w:sz w:val="20"/>
                <w:szCs w:val="20"/>
              </w:rPr>
            </w:pPr>
          </w:p>
        </w:tc>
      </w:tr>
      <w:tr w:rsidR="00842E36">
        <w:tc>
          <w:tcPr>
            <w:tcW w:w="4428" w:type="dxa"/>
            <w:vAlign w:val="center"/>
          </w:tcPr>
          <w:p w:rsidR="00842E36" w:rsidRPr="006717E5" w:rsidRDefault="006717E5" w:rsidP="00C03AC8">
            <w:pPr>
              <w:jc w:val="center"/>
              <w:rPr>
                <w:sz w:val="20"/>
                <w:szCs w:val="20"/>
              </w:rPr>
            </w:pPr>
            <w:r>
              <w:rPr>
                <w:sz w:val="20"/>
                <w:szCs w:val="20"/>
              </w:rPr>
              <w:t>Teachers present material to help you understand the material in the textbook.</w:t>
            </w:r>
          </w:p>
        </w:tc>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Professors may not follow the textbook.  Instead, to amplify the text, they may give illustrations, provide background information, or discuss research about the topic you are studying.  Or, they may expect you to relate the classes to the textbook readings.</w:t>
            </w:r>
          </w:p>
          <w:p w:rsidR="00BA770B" w:rsidRPr="006717E5" w:rsidRDefault="00BA770B" w:rsidP="00C03AC8">
            <w:pPr>
              <w:jc w:val="center"/>
              <w:rPr>
                <w:sz w:val="20"/>
                <w:szCs w:val="20"/>
              </w:rPr>
            </w:pPr>
          </w:p>
        </w:tc>
      </w:tr>
      <w:tr w:rsidR="00842E36">
        <w:tc>
          <w:tcPr>
            <w:tcW w:w="4428" w:type="dxa"/>
            <w:vAlign w:val="center"/>
          </w:tcPr>
          <w:p w:rsidR="00842E36" w:rsidRPr="006717E5" w:rsidRDefault="006717E5" w:rsidP="00C03AC8">
            <w:pPr>
              <w:jc w:val="center"/>
              <w:rPr>
                <w:sz w:val="20"/>
                <w:szCs w:val="20"/>
              </w:rPr>
            </w:pPr>
            <w:r>
              <w:rPr>
                <w:sz w:val="20"/>
                <w:szCs w:val="20"/>
              </w:rPr>
              <w:t>Teachers often write information on the board to be copied in your notes.</w:t>
            </w:r>
          </w:p>
        </w:tc>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Professors may lecture nonstop, expecting you to identify the important points in your notes.  When professors write on the board, it may be to amplify the lecture, not to summarize it.  Good notes are a must.</w:t>
            </w:r>
          </w:p>
          <w:p w:rsidR="00BA770B" w:rsidRPr="006717E5" w:rsidRDefault="00BA770B" w:rsidP="00C03AC8">
            <w:pPr>
              <w:jc w:val="center"/>
              <w:rPr>
                <w:sz w:val="20"/>
                <w:szCs w:val="20"/>
              </w:rPr>
            </w:pPr>
          </w:p>
        </w:tc>
      </w:tr>
      <w:tr w:rsidR="00842E36">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Teachers impart knowledge and facts, sometimes drawing direct connections and leading you through the thinking process.</w:t>
            </w:r>
          </w:p>
          <w:p w:rsidR="00BA770B" w:rsidRPr="006717E5" w:rsidRDefault="00BA770B" w:rsidP="00C03AC8">
            <w:pPr>
              <w:jc w:val="center"/>
              <w:rPr>
                <w:sz w:val="20"/>
                <w:szCs w:val="20"/>
              </w:rPr>
            </w:pPr>
          </w:p>
        </w:tc>
        <w:tc>
          <w:tcPr>
            <w:tcW w:w="4428" w:type="dxa"/>
            <w:vAlign w:val="center"/>
          </w:tcPr>
          <w:p w:rsidR="00842E36" w:rsidRPr="006717E5" w:rsidRDefault="006717E5" w:rsidP="00C03AC8">
            <w:pPr>
              <w:jc w:val="center"/>
              <w:rPr>
                <w:sz w:val="20"/>
                <w:szCs w:val="20"/>
              </w:rPr>
            </w:pPr>
            <w:r>
              <w:rPr>
                <w:sz w:val="20"/>
                <w:szCs w:val="20"/>
              </w:rPr>
              <w:t>Professors expect you to think about and synthesize seemingly unrelated topics.</w:t>
            </w:r>
          </w:p>
        </w:tc>
      </w:tr>
      <w:tr w:rsidR="00842E36">
        <w:tc>
          <w:tcPr>
            <w:tcW w:w="4428" w:type="dxa"/>
            <w:vAlign w:val="center"/>
          </w:tcPr>
          <w:p w:rsidR="00842E36" w:rsidRPr="006717E5" w:rsidRDefault="006717E5" w:rsidP="00C03AC8">
            <w:pPr>
              <w:jc w:val="center"/>
              <w:rPr>
                <w:sz w:val="20"/>
                <w:szCs w:val="20"/>
              </w:rPr>
            </w:pPr>
            <w:r>
              <w:rPr>
                <w:sz w:val="20"/>
                <w:szCs w:val="20"/>
              </w:rPr>
              <w:t>Teachers often take time to remind you of assignments and due dates.</w:t>
            </w:r>
          </w:p>
        </w:tc>
        <w:tc>
          <w:tcPr>
            <w:tcW w:w="4428" w:type="dxa"/>
            <w:vAlign w:val="center"/>
          </w:tcPr>
          <w:p w:rsidR="00BA770B" w:rsidRDefault="00BA770B" w:rsidP="00C03AC8">
            <w:pPr>
              <w:jc w:val="center"/>
              <w:rPr>
                <w:sz w:val="20"/>
                <w:szCs w:val="20"/>
              </w:rPr>
            </w:pPr>
          </w:p>
          <w:p w:rsidR="00842E36" w:rsidRDefault="006717E5" w:rsidP="00C03AC8">
            <w:pPr>
              <w:jc w:val="center"/>
              <w:rPr>
                <w:sz w:val="20"/>
                <w:szCs w:val="20"/>
              </w:rPr>
            </w:pPr>
            <w:r>
              <w:rPr>
                <w:sz w:val="20"/>
                <w:szCs w:val="20"/>
              </w:rPr>
              <w:t>Professors expect you to read, save, and consult the course syllabus (outline); the syllabus spells out exactly what is expected of you, when it is due, and how you will be graded.</w:t>
            </w:r>
          </w:p>
          <w:p w:rsidR="00BA770B" w:rsidRPr="006717E5" w:rsidRDefault="00BA770B" w:rsidP="00C03AC8">
            <w:pPr>
              <w:jc w:val="center"/>
              <w:rPr>
                <w:sz w:val="20"/>
                <w:szCs w:val="20"/>
              </w:rPr>
            </w:pPr>
          </w:p>
        </w:tc>
      </w:tr>
    </w:tbl>
    <w:p w:rsidR="00842E36" w:rsidRDefault="00842E36" w:rsidP="00C03AC8">
      <w:pPr>
        <w:jc w:val="center"/>
        <w:rPr>
          <w:b/>
          <w:sz w:val="32"/>
          <w:szCs w:val="32"/>
        </w:rPr>
      </w:pPr>
    </w:p>
    <w:p w:rsidR="00BC3CA6" w:rsidRDefault="00BC3CA6" w:rsidP="00C03AC8">
      <w:pPr>
        <w:jc w:val="center"/>
        <w:rPr>
          <w:b/>
          <w:sz w:val="32"/>
          <w:szCs w:val="32"/>
        </w:rPr>
      </w:pPr>
    </w:p>
    <w:tbl>
      <w:tblPr>
        <w:tblStyle w:val="TableGrid"/>
        <w:tblW w:w="0" w:type="auto"/>
        <w:tblBorders>
          <w:top w:val="dashDotStroked" w:sz="24" w:space="0" w:color="333399"/>
          <w:left w:val="dashDotStroked" w:sz="24" w:space="0" w:color="333399"/>
          <w:bottom w:val="dashDotStroked" w:sz="24" w:space="0" w:color="333399"/>
          <w:right w:val="dashDotStroked" w:sz="24" w:space="0" w:color="333399"/>
          <w:insideH w:val="single" w:sz="6" w:space="0" w:color="333399"/>
          <w:insideV w:val="single" w:sz="6" w:space="0" w:color="333399"/>
        </w:tblBorders>
        <w:tblLook w:val="00A0" w:firstRow="1" w:lastRow="0" w:firstColumn="1" w:lastColumn="0" w:noHBand="0" w:noVBand="0"/>
      </w:tblPr>
      <w:tblGrid>
        <w:gridCol w:w="4428"/>
        <w:gridCol w:w="4428"/>
      </w:tblGrid>
      <w:tr w:rsidR="00AB5D31">
        <w:tc>
          <w:tcPr>
            <w:tcW w:w="4428" w:type="dxa"/>
            <w:vAlign w:val="center"/>
          </w:tcPr>
          <w:p w:rsidR="00AB5D31" w:rsidRDefault="00AB5D31" w:rsidP="00AB5D31">
            <w:pPr>
              <w:jc w:val="center"/>
              <w:rPr>
                <w:b/>
                <w:sz w:val="32"/>
                <w:szCs w:val="32"/>
              </w:rPr>
            </w:pPr>
            <w:r>
              <w:rPr>
                <w:b/>
              </w:rPr>
              <w:t xml:space="preserve">Studying in </w:t>
            </w:r>
            <w:r w:rsidRPr="00C03AC8">
              <w:rPr>
                <w:b/>
              </w:rPr>
              <w:t>High School</w:t>
            </w:r>
          </w:p>
        </w:tc>
        <w:tc>
          <w:tcPr>
            <w:tcW w:w="4428" w:type="dxa"/>
            <w:vAlign w:val="center"/>
          </w:tcPr>
          <w:p w:rsidR="00AB5D31" w:rsidRDefault="00AB5D31" w:rsidP="00AB5D31">
            <w:pPr>
              <w:jc w:val="center"/>
              <w:rPr>
                <w:b/>
                <w:sz w:val="32"/>
                <w:szCs w:val="32"/>
              </w:rPr>
            </w:pPr>
            <w:r>
              <w:rPr>
                <w:b/>
              </w:rPr>
              <w:t>Studying in College</w:t>
            </w:r>
          </w:p>
        </w:tc>
      </w:tr>
      <w:tr w:rsidR="00AB5D31">
        <w:tc>
          <w:tcPr>
            <w:tcW w:w="4428" w:type="dxa"/>
            <w:vAlign w:val="center"/>
          </w:tcPr>
          <w:p w:rsidR="00BA770B" w:rsidRDefault="00BA770B" w:rsidP="00C03AC8">
            <w:pPr>
              <w:jc w:val="center"/>
              <w:rPr>
                <w:sz w:val="20"/>
                <w:szCs w:val="20"/>
              </w:rPr>
            </w:pPr>
          </w:p>
          <w:p w:rsidR="00AB5D31" w:rsidRDefault="00AB5D31" w:rsidP="00C03AC8">
            <w:pPr>
              <w:jc w:val="center"/>
              <w:rPr>
                <w:sz w:val="20"/>
                <w:szCs w:val="20"/>
              </w:rPr>
            </w:pPr>
            <w:r>
              <w:rPr>
                <w:sz w:val="20"/>
                <w:szCs w:val="20"/>
              </w:rPr>
              <w:t>You may study outside of class as little as 0 to 2 hours a week, and this may be mostly last-minute test preparation.</w:t>
            </w:r>
          </w:p>
          <w:p w:rsidR="00BA770B" w:rsidRPr="00AB5D31" w:rsidRDefault="00BA770B" w:rsidP="00C03AC8">
            <w:pPr>
              <w:jc w:val="center"/>
              <w:rPr>
                <w:sz w:val="20"/>
                <w:szCs w:val="20"/>
              </w:rPr>
            </w:pPr>
          </w:p>
        </w:tc>
        <w:tc>
          <w:tcPr>
            <w:tcW w:w="4428" w:type="dxa"/>
            <w:vAlign w:val="center"/>
          </w:tcPr>
          <w:p w:rsidR="00AB5D31" w:rsidRPr="00AB5D31" w:rsidRDefault="00AB5D31" w:rsidP="00C03AC8">
            <w:pPr>
              <w:jc w:val="center"/>
              <w:rPr>
                <w:sz w:val="20"/>
                <w:szCs w:val="20"/>
              </w:rPr>
            </w:pPr>
            <w:r>
              <w:rPr>
                <w:sz w:val="20"/>
                <w:szCs w:val="20"/>
              </w:rPr>
              <w:t>You need to study at least 2 to 3 hours outside of class for each hour in class</w:t>
            </w:r>
            <w:r w:rsidR="005F21A1">
              <w:rPr>
                <w:sz w:val="20"/>
                <w:szCs w:val="20"/>
              </w:rPr>
              <w:t xml:space="preserve"> (sometimes more!)</w:t>
            </w:r>
            <w:r>
              <w:rPr>
                <w:sz w:val="20"/>
                <w:szCs w:val="20"/>
              </w:rPr>
              <w:t>.</w:t>
            </w:r>
          </w:p>
        </w:tc>
      </w:tr>
      <w:tr w:rsidR="00AB5D31">
        <w:tc>
          <w:tcPr>
            <w:tcW w:w="4428" w:type="dxa"/>
            <w:vAlign w:val="center"/>
          </w:tcPr>
          <w:p w:rsidR="00BA770B" w:rsidRDefault="00BA770B" w:rsidP="00C03AC8">
            <w:pPr>
              <w:jc w:val="center"/>
              <w:rPr>
                <w:sz w:val="20"/>
                <w:szCs w:val="20"/>
              </w:rPr>
            </w:pPr>
          </w:p>
          <w:p w:rsidR="00AB5D31" w:rsidRDefault="00AB5D31" w:rsidP="00C03AC8">
            <w:pPr>
              <w:jc w:val="center"/>
              <w:rPr>
                <w:sz w:val="20"/>
                <w:szCs w:val="20"/>
              </w:rPr>
            </w:pPr>
            <w:r>
              <w:rPr>
                <w:sz w:val="20"/>
                <w:szCs w:val="20"/>
              </w:rPr>
              <w:t>You often need to read or hear presentations only once to learn all you need to learn about them.</w:t>
            </w:r>
          </w:p>
          <w:p w:rsidR="00BA770B" w:rsidRPr="00AB5D31" w:rsidRDefault="00BA770B" w:rsidP="00C03AC8">
            <w:pPr>
              <w:jc w:val="center"/>
              <w:rPr>
                <w:sz w:val="20"/>
                <w:szCs w:val="20"/>
              </w:rPr>
            </w:pPr>
          </w:p>
        </w:tc>
        <w:tc>
          <w:tcPr>
            <w:tcW w:w="4428" w:type="dxa"/>
            <w:vAlign w:val="center"/>
          </w:tcPr>
          <w:p w:rsidR="00AB5D31" w:rsidRPr="00AB5D31" w:rsidRDefault="00AB5D31" w:rsidP="00C03AC8">
            <w:pPr>
              <w:jc w:val="center"/>
              <w:rPr>
                <w:sz w:val="20"/>
                <w:szCs w:val="20"/>
              </w:rPr>
            </w:pPr>
            <w:r>
              <w:rPr>
                <w:sz w:val="20"/>
                <w:szCs w:val="20"/>
              </w:rPr>
              <w:t>You need to review class notes and text material regularly.</w:t>
            </w:r>
          </w:p>
        </w:tc>
      </w:tr>
      <w:tr w:rsidR="00AB5D31">
        <w:tc>
          <w:tcPr>
            <w:tcW w:w="4428" w:type="dxa"/>
            <w:vAlign w:val="center"/>
          </w:tcPr>
          <w:p w:rsidR="00AB5D31" w:rsidRPr="00AB5D31" w:rsidRDefault="00AB5D31" w:rsidP="00C03AC8">
            <w:pPr>
              <w:jc w:val="center"/>
              <w:rPr>
                <w:sz w:val="20"/>
                <w:szCs w:val="20"/>
              </w:rPr>
            </w:pPr>
            <w:r>
              <w:rPr>
                <w:sz w:val="20"/>
                <w:szCs w:val="20"/>
              </w:rPr>
              <w:t>You are expected to read short assignments that are then discussed, and often re-taught, in class.</w:t>
            </w:r>
          </w:p>
        </w:tc>
        <w:tc>
          <w:tcPr>
            <w:tcW w:w="4428" w:type="dxa"/>
            <w:vAlign w:val="center"/>
          </w:tcPr>
          <w:p w:rsidR="00BA770B" w:rsidRDefault="00BA770B" w:rsidP="00C03AC8">
            <w:pPr>
              <w:jc w:val="center"/>
              <w:rPr>
                <w:sz w:val="20"/>
                <w:szCs w:val="20"/>
              </w:rPr>
            </w:pPr>
          </w:p>
          <w:p w:rsidR="00AB5D31" w:rsidRDefault="00AB5D31" w:rsidP="00C03AC8">
            <w:pPr>
              <w:jc w:val="center"/>
              <w:rPr>
                <w:sz w:val="20"/>
                <w:szCs w:val="20"/>
              </w:rPr>
            </w:pPr>
            <w:r>
              <w:rPr>
                <w:sz w:val="20"/>
                <w:szCs w:val="20"/>
              </w:rPr>
              <w:t>You are assigned substantial amounts of reading and writing, which may not be directly addressed in class.</w:t>
            </w:r>
          </w:p>
          <w:p w:rsidR="00BA770B" w:rsidRPr="00AB5D31" w:rsidRDefault="00BA770B" w:rsidP="00C03AC8">
            <w:pPr>
              <w:jc w:val="center"/>
              <w:rPr>
                <w:sz w:val="20"/>
                <w:szCs w:val="20"/>
              </w:rPr>
            </w:pPr>
          </w:p>
        </w:tc>
      </w:tr>
      <w:tr w:rsidR="00AB5D31">
        <w:tc>
          <w:tcPr>
            <w:tcW w:w="4428" w:type="dxa"/>
            <w:vAlign w:val="center"/>
          </w:tcPr>
          <w:p w:rsidR="00AB5D31" w:rsidRPr="00AB5D31" w:rsidRDefault="00AB5D31" w:rsidP="00C03AC8">
            <w:pPr>
              <w:jc w:val="center"/>
              <w:rPr>
                <w:sz w:val="20"/>
                <w:szCs w:val="20"/>
              </w:rPr>
            </w:pPr>
            <w:r>
              <w:rPr>
                <w:sz w:val="20"/>
                <w:szCs w:val="20"/>
              </w:rPr>
              <w:t>Guiding principle: You will usually be told in class what you needed to learn from assigned readings.</w:t>
            </w:r>
          </w:p>
        </w:tc>
        <w:tc>
          <w:tcPr>
            <w:tcW w:w="4428" w:type="dxa"/>
            <w:vAlign w:val="center"/>
          </w:tcPr>
          <w:p w:rsidR="00BA770B" w:rsidRDefault="00BA770B" w:rsidP="00C03AC8">
            <w:pPr>
              <w:jc w:val="center"/>
              <w:rPr>
                <w:sz w:val="20"/>
                <w:szCs w:val="20"/>
              </w:rPr>
            </w:pPr>
          </w:p>
          <w:p w:rsidR="00AB5D31" w:rsidRDefault="00AB5D31" w:rsidP="00C03AC8">
            <w:pPr>
              <w:jc w:val="center"/>
              <w:rPr>
                <w:sz w:val="20"/>
                <w:szCs w:val="20"/>
              </w:rPr>
            </w:pPr>
            <w:r>
              <w:rPr>
                <w:sz w:val="20"/>
                <w:szCs w:val="20"/>
              </w:rPr>
              <w:t>Guiding principle: It’s up to you to read and understand the assigned material; lectures and assignments proceed from the assumption that you’ve already done so.</w:t>
            </w:r>
          </w:p>
          <w:p w:rsidR="00BA770B" w:rsidRPr="00AB5D31" w:rsidRDefault="00BA770B" w:rsidP="00C03AC8">
            <w:pPr>
              <w:jc w:val="center"/>
              <w:rPr>
                <w:sz w:val="20"/>
                <w:szCs w:val="20"/>
              </w:rPr>
            </w:pPr>
          </w:p>
        </w:tc>
      </w:tr>
    </w:tbl>
    <w:p w:rsidR="00BC3CA6" w:rsidRDefault="00BC3CA6" w:rsidP="00C03AC8">
      <w:pPr>
        <w:jc w:val="center"/>
        <w:rPr>
          <w:b/>
          <w:sz w:val="32"/>
          <w:szCs w:val="32"/>
        </w:rPr>
      </w:pPr>
    </w:p>
    <w:tbl>
      <w:tblPr>
        <w:tblStyle w:val="TableGrid"/>
        <w:tblW w:w="0" w:type="auto"/>
        <w:tblBorders>
          <w:top w:val="dashDotStroked" w:sz="24" w:space="0" w:color="333399"/>
          <w:left w:val="dashDotStroked" w:sz="24" w:space="0" w:color="333399"/>
          <w:bottom w:val="dashDotStroked" w:sz="24" w:space="0" w:color="333399"/>
          <w:right w:val="dashDotStroked" w:sz="24" w:space="0" w:color="333399"/>
          <w:insideH w:val="single" w:sz="6" w:space="0" w:color="333399"/>
          <w:insideV w:val="single" w:sz="6" w:space="0" w:color="333399"/>
        </w:tblBorders>
        <w:tblLook w:val="00A0" w:firstRow="1" w:lastRow="0" w:firstColumn="1" w:lastColumn="0" w:noHBand="0" w:noVBand="0"/>
      </w:tblPr>
      <w:tblGrid>
        <w:gridCol w:w="4428"/>
        <w:gridCol w:w="4428"/>
      </w:tblGrid>
      <w:tr w:rsidR="00995E39">
        <w:tc>
          <w:tcPr>
            <w:tcW w:w="4428" w:type="dxa"/>
            <w:vAlign w:val="center"/>
          </w:tcPr>
          <w:p w:rsidR="00995E39" w:rsidRDefault="00995E39" w:rsidP="00E11A66">
            <w:pPr>
              <w:jc w:val="center"/>
              <w:rPr>
                <w:b/>
                <w:sz w:val="32"/>
                <w:szCs w:val="32"/>
              </w:rPr>
            </w:pPr>
            <w:bookmarkStart w:id="1" w:name="_Hlk65314724"/>
            <w:r>
              <w:rPr>
                <w:b/>
              </w:rPr>
              <w:t xml:space="preserve">Tests in </w:t>
            </w:r>
            <w:r w:rsidRPr="00C03AC8">
              <w:rPr>
                <w:b/>
              </w:rPr>
              <w:t>High School</w:t>
            </w:r>
          </w:p>
        </w:tc>
        <w:tc>
          <w:tcPr>
            <w:tcW w:w="4428" w:type="dxa"/>
            <w:vAlign w:val="center"/>
          </w:tcPr>
          <w:p w:rsidR="00995E39" w:rsidRDefault="00995E39" w:rsidP="00E11A66">
            <w:pPr>
              <w:jc w:val="center"/>
              <w:rPr>
                <w:b/>
                <w:sz w:val="32"/>
                <w:szCs w:val="32"/>
              </w:rPr>
            </w:pPr>
            <w:r>
              <w:rPr>
                <w:b/>
              </w:rPr>
              <w:t>Tests in College</w:t>
            </w:r>
          </w:p>
        </w:tc>
      </w:tr>
      <w:bookmarkEnd w:id="1"/>
      <w:tr w:rsidR="00995E39">
        <w:tc>
          <w:tcPr>
            <w:tcW w:w="4428" w:type="dxa"/>
            <w:vAlign w:val="center"/>
          </w:tcPr>
          <w:p w:rsidR="00995E39" w:rsidRPr="00AB5D31" w:rsidRDefault="00995E39" w:rsidP="00E11A66">
            <w:pPr>
              <w:jc w:val="center"/>
              <w:rPr>
                <w:sz w:val="20"/>
                <w:szCs w:val="20"/>
              </w:rPr>
            </w:pPr>
            <w:r>
              <w:rPr>
                <w:sz w:val="20"/>
                <w:szCs w:val="20"/>
              </w:rPr>
              <w:t>Testing is frequent and covers small amounts of material.</w:t>
            </w:r>
          </w:p>
        </w:tc>
        <w:tc>
          <w:tcPr>
            <w:tcW w:w="4428" w:type="dxa"/>
            <w:vAlign w:val="center"/>
          </w:tcPr>
          <w:p w:rsidR="00BA770B" w:rsidRDefault="00BA770B" w:rsidP="00E11A66">
            <w:pPr>
              <w:jc w:val="center"/>
              <w:rPr>
                <w:sz w:val="20"/>
                <w:szCs w:val="20"/>
              </w:rPr>
            </w:pPr>
          </w:p>
          <w:p w:rsidR="00995E39" w:rsidRDefault="00995E39" w:rsidP="00E11A66">
            <w:pPr>
              <w:jc w:val="center"/>
              <w:rPr>
                <w:sz w:val="20"/>
                <w:szCs w:val="20"/>
              </w:rPr>
            </w:pPr>
            <w:r>
              <w:rPr>
                <w:sz w:val="20"/>
                <w:szCs w:val="20"/>
              </w:rPr>
              <w:t>Testing is usually infrequent and may be cumulative, covering large amounts of material.  You, not the professor, need to organize the material to prepare for the test.  A particular course may have only 2 or 3 tests in a semester.</w:t>
            </w:r>
          </w:p>
          <w:p w:rsidR="00BA770B" w:rsidRPr="00AB5D31" w:rsidRDefault="00BA770B" w:rsidP="00E11A66">
            <w:pPr>
              <w:jc w:val="center"/>
              <w:rPr>
                <w:sz w:val="20"/>
                <w:szCs w:val="20"/>
              </w:rPr>
            </w:pPr>
          </w:p>
        </w:tc>
      </w:tr>
      <w:tr w:rsidR="00995E39">
        <w:tc>
          <w:tcPr>
            <w:tcW w:w="4428" w:type="dxa"/>
            <w:vAlign w:val="center"/>
          </w:tcPr>
          <w:p w:rsidR="00995E39" w:rsidRPr="00AB5D31" w:rsidRDefault="00995E39" w:rsidP="00E11A66">
            <w:pPr>
              <w:jc w:val="center"/>
              <w:rPr>
                <w:sz w:val="20"/>
                <w:szCs w:val="20"/>
              </w:rPr>
            </w:pPr>
            <w:r>
              <w:rPr>
                <w:sz w:val="20"/>
                <w:szCs w:val="20"/>
              </w:rPr>
              <w:t>Makeup tests are often available.</w:t>
            </w:r>
          </w:p>
        </w:tc>
        <w:tc>
          <w:tcPr>
            <w:tcW w:w="4428" w:type="dxa"/>
            <w:vAlign w:val="center"/>
          </w:tcPr>
          <w:p w:rsidR="00BA770B" w:rsidRDefault="00BA770B" w:rsidP="00E11A66">
            <w:pPr>
              <w:jc w:val="center"/>
              <w:rPr>
                <w:sz w:val="20"/>
                <w:szCs w:val="20"/>
              </w:rPr>
            </w:pPr>
          </w:p>
          <w:p w:rsidR="00995E39" w:rsidRDefault="00995E39" w:rsidP="00E11A66">
            <w:pPr>
              <w:jc w:val="center"/>
              <w:rPr>
                <w:sz w:val="20"/>
                <w:szCs w:val="20"/>
              </w:rPr>
            </w:pPr>
            <w:r>
              <w:rPr>
                <w:sz w:val="20"/>
                <w:szCs w:val="20"/>
              </w:rPr>
              <w:t>Makeup tests are seldom an option; if they are, you need to request them.</w:t>
            </w:r>
          </w:p>
          <w:p w:rsidR="00BA770B" w:rsidRPr="00AB5D31" w:rsidRDefault="00BA770B" w:rsidP="00E11A66">
            <w:pPr>
              <w:jc w:val="center"/>
              <w:rPr>
                <w:sz w:val="20"/>
                <w:szCs w:val="20"/>
              </w:rPr>
            </w:pPr>
          </w:p>
        </w:tc>
      </w:tr>
      <w:tr w:rsidR="00995E39">
        <w:tc>
          <w:tcPr>
            <w:tcW w:w="4428" w:type="dxa"/>
            <w:vAlign w:val="center"/>
          </w:tcPr>
          <w:p w:rsidR="00995E39" w:rsidRPr="00AB5D31" w:rsidRDefault="00995E39" w:rsidP="00E11A66">
            <w:pPr>
              <w:jc w:val="center"/>
              <w:rPr>
                <w:sz w:val="20"/>
                <w:szCs w:val="20"/>
              </w:rPr>
            </w:pPr>
            <w:r>
              <w:rPr>
                <w:sz w:val="20"/>
                <w:szCs w:val="20"/>
              </w:rPr>
              <w:t>Teachers frequently rearrange test dates to avoid conflict with school events.</w:t>
            </w:r>
          </w:p>
        </w:tc>
        <w:tc>
          <w:tcPr>
            <w:tcW w:w="4428" w:type="dxa"/>
            <w:vAlign w:val="center"/>
          </w:tcPr>
          <w:p w:rsidR="00BA770B" w:rsidRDefault="00BA770B" w:rsidP="00E11A66">
            <w:pPr>
              <w:jc w:val="center"/>
              <w:rPr>
                <w:sz w:val="20"/>
                <w:szCs w:val="20"/>
              </w:rPr>
            </w:pPr>
          </w:p>
          <w:p w:rsidR="00995E39" w:rsidRDefault="00995E39" w:rsidP="00E11A66">
            <w:pPr>
              <w:jc w:val="center"/>
              <w:rPr>
                <w:sz w:val="20"/>
                <w:szCs w:val="20"/>
              </w:rPr>
            </w:pPr>
            <w:r>
              <w:rPr>
                <w:sz w:val="20"/>
                <w:szCs w:val="20"/>
              </w:rPr>
              <w:t>Professors in different courses usually schedule tests without regard to the demands of other courses or outside activities.</w:t>
            </w:r>
          </w:p>
          <w:p w:rsidR="00BA770B" w:rsidRPr="00AB5D31" w:rsidRDefault="00BA770B" w:rsidP="00E11A66">
            <w:pPr>
              <w:jc w:val="center"/>
              <w:rPr>
                <w:sz w:val="20"/>
                <w:szCs w:val="20"/>
              </w:rPr>
            </w:pPr>
          </w:p>
        </w:tc>
      </w:tr>
      <w:tr w:rsidR="00995E39">
        <w:tc>
          <w:tcPr>
            <w:tcW w:w="4428" w:type="dxa"/>
            <w:vAlign w:val="center"/>
          </w:tcPr>
          <w:p w:rsidR="00995E39" w:rsidRPr="00AB5D31" w:rsidRDefault="00995E39" w:rsidP="00E11A66">
            <w:pPr>
              <w:jc w:val="center"/>
              <w:rPr>
                <w:sz w:val="20"/>
                <w:szCs w:val="20"/>
              </w:rPr>
            </w:pPr>
            <w:r>
              <w:rPr>
                <w:sz w:val="20"/>
                <w:szCs w:val="20"/>
              </w:rPr>
              <w:t>Teachers frequently conduct review sessions, pointing out the most important concepts.</w:t>
            </w:r>
          </w:p>
        </w:tc>
        <w:tc>
          <w:tcPr>
            <w:tcW w:w="4428" w:type="dxa"/>
            <w:vAlign w:val="center"/>
          </w:tcPr>
          <w:p w:rsidR="00BA770B" w:rsidRDefault="00BA770B" w:rsidP="00E11A66">
            <w:pPr>
              <w:jc w:val="center"/>
              <w:rPr>
                <w:sz w:val="20"/>
                <w:szCs w:val="20"/>
              </w:rPr>
            </w:pPr>
          </w:p>
          <w:p w:rsidR="00995E39" w:rsidRDefault="00995E39" w:rsidP="00E11A66">
            <w:pPr>
              <w:jc w:val="center"/>
              <w:rPr>
                <w:sz w:val="20"/>
                <w:szCs w:val="20"/>
              </w:rPr>
            </w:pPr>
            <w:r>
              <w:rPr>
                <w:sz w:val="20"/>
                <w:szCs w:val="20"/>
              </w:rPr>
              <w:t>Professo</w:t>
            </w:r>
            <w:r w:rsidR="00351984">
              <w:rPr>
                <w:sz w:val="20"/>
                <w:szCs w:val="20"/>
              </w:rPr>
              <w:t>rs rarely offer review sessions.  W</w:t>
            </w:r>
            <w:r>
              <w:rPr>
                <w:sz w:val="20"/>
                <w:szCs w:val="20"/>
              </w:rPr>
              <w:t>hen they do, they expect you</w:t>
            </w:r>
            <w:r w:rsidR="00351984">
              <w:rPr>
                <w:sz w:val="20"/>
                <w:szCs w:val="20"/>
              </w:rPr>
              <w:t xml:space="preserve"> to be an active participant and come</w:t>
            </w:r>
            <w:r>
              <w:rPr>
                <w:sz w:val="20"/>
                <w:szCs w:val="20"/>
              </w:rPr>
              <w:t xml:space="preserve"> prepared with questions.</w:t>
            </w:r>
          </w:p>
          <w:p w:rsidR="00BA770B" w:rsidRPr="00AB5D31" w:rsidRDefault="00BA770B" w:rsidP="00E11A66">
            <w:pPr>
              <w:jc w:val="center"/>
              <w:rPr>
                <w:sz w:val="20"/>
                <w:szCs w:val="20"/>
              </w:rPr>
            </w:pPr>
          </w:p>
        </w:tc>
      </w:tr>
      <w:tr w:rsidR="00995E39">
        <w:tc>
          <w:tcPr>
            <w:tcW w:w="4428" w:type="dxa"/>
            <w:vAlign w:val="center"/>
          </w:tcPr>
          <w:p w:rsidR="00BA770B" w:rsidRDefault="00BA770B" w:rsidP="00C03AC8">
            <w:pPr>
              <w:jc w:val="center"/>
              <w:rPr>
                <w:sz w:val="20"/>
                <w:szCs w:val="20"/>
              </w:rPr>
            </w:pPr>
          </w:p>
          <w:p w:rsidR="00995E39" w:rsidRDefault="00995E39" w:rsidP="00C03AC8">
            <w:pPr>
              <w:jc w:val="center"/>
              <w:rPr>
                <w:sz w:val="20"/>
                <w:szCs w:val="20"/>
              </w:rPr>
            </w:pPr>
            <w:r>
              <w:rPr>
                <w:sz w:val="20"/>
                <w:szCs w:val="20"/>
              </w:rPr>
              <w:t>Mastery is usually seen as the ability to reproduce what you were taught in the form in which it was presented to you, or to solve the kinds of problems you were shown how to solve.</w:t>
            </w:r>
          </w:p>
          <w:p w:rsidR="00BA770B" w:rsidRPr="00995E39" w:rsidRDefault="00BA770B" w:rsidP="00C03AC8">
            <w:pPr>
              <w:jc w:val="center"/>
              <w:rPr>
                <w:sz w:val="20"/>
                <w:szCs w:val="20"/>
              </w:rPr>
            </w:pPr>
          </w:p>
        </w:tc>
        <w:tc>
          <w:tcPr>
            <w:tcW w:w="4428" w:type="dxa"/>
            <w:vAlign w:val="center"/>
          </w:tcPr>
          <w:p w:rsidR="00995E39" w:rsidRPr="00995E39" w:rsidRDefault="00995E39" w:rsidP="00C03AC8">
            <w:pPr>
              <w:jc w:val="center"/>
              <w:rPr>
                <w:sz w:val="20"/>
                <w:szCs w:val="20"/>
              </w:rPr>
            </w:pPr>
            <w:r>
              <w:rPr>
                <w:sz w:val="20"/>
                <w:szCs w:val="20"/>
              </w:rPr>
              <w:t>Mastery is often seen as the ability to apply what you’ve learned to new situations or to solve new kinds of problems.</w:t>
            </w:r>
          </w:p>
        </w:tc>
      </w:tr>
    </w:tbl>
    <w:p w:rsidR="00995E39" w:rsidRDefault="00995E39" w:rsidP="00C03AC8">
      <w:pPr>
        <w:jc w:val="center"/>
        <w:rPr>
          <w:b/>
          <w:sz w:val="32"/>
          <w:szCs w:val="32"/>
        </w:rPr>
      </w:pPr>
    </w:p>
    <w:p w:rsidR="000E727F" w:rsidRDefault="000E727F" w:rsidP="00C03AC8">
      <w:pPr>
        <w:jc w:val="center"/>
        <w:rPr>
          <w:b/>
          <w:sz w:val="32"/>
          <w:szCs w:val="32"/>
        </w:rPr>
      </w:pPr>
    </w:p>
    <w:tbl>
      <w:tblPr>
        <w:tblStyle w:val="TableGrid"/>
        <w:tblW w:w="0" w:type="auto"/>
        <w:tblBorders>
          <w:top w:val="dashDotStroked" w:sz="24" w:space="0" w:color="333399"/>
          <w:left w:val="dashDotStroked" w:sz="24" w:space="0" w:color="333399"/>
          <w:bottom w:val="dashDotStroked" w:sz="24" w:space="0" w:color="333399"/>
          <w:right w:val="dashDotStroked" w:sz="24" w:space="0" w:color="333399"/>
          <w:insideH w:val="single" w:sz="6" w:space="0" w:color="333399"/>
          <w:insideV w:val="single" w:sz="6" w:space="0" w:color="333399"/>
        </w:tblBorders>
        <w:tblLook w:val="00A0" w:firstRow="1" w:lastRow="0" w:firstColumn="1" w:lastColumn="0" w:noHBand="0" w:noVBand="0"/>
      </w:tblPr>
      <w:tblGrid>
        <w:gridCol w:w="4428"/>
        <w:gridCol w:w="4428"/>
      </w:tblGrid>
      <w:tr w:rsidR="00995E39">
        <w:tc>
          <w:tcPr>
            <w:tcW w:w="4428" w:type="dxa"/>
            <w:vAlign w:val="center"/>
          </w:tcPr>
          <w:p w:rsidR="00995E39" w:rsidRDefault="00995E39" w:rsidP="00E11A66">
            <w:pPr>
              <w:jc w:val="center"/>
              <w:rPr>
                <w:b/>
                <w:sz w:val="32"/>
                <w:szCs w:val="32"/>
              </w:rPr>
            </w:pPr>
            <w:r>
              <w:rPr>
                <w:b/>
              </w:rPr>
              <w:t xml:space="preserve">Grades in </w:t>
            </w:r>
            <w:r w:rsidRPr="00C03AC8">
              <w:rPr>
                <w:b/>
              </w:rPr>
              <w:t>High School</w:t>
            </w:r>
          </w:p>
        </w:tc>
        <w:tc>
          <w:tcPr>
            <w:tcW w:w="4428" w:type="dxa"/>
            <w:vAlign w:val="center"/>
          </w:tcPr>
          <w:p w:rsidR="00995E39" w:rsidRDefault="00995E39" w:rsidP="00E11A66">
            <w:pPr>
              <w:jc w:val="center"/>
              <w:rPr>
                <w:b/>
                <w:sz w:val="32"/>
                <w:szCs w:val="32"/>
              </w:rPr>
            </w:pPr>
            <w:r>
              <w:rPr>
                <w:b/>
              </w:rPr>
              <w:t>Grades in College</w:t>
            </w:r>
          </w:p>
        </w:tc>
      </w:tr>
      <w:tr w:rsidR="00995E39">
        <w:tc>
          <w:tcPr>
            <w:tcW w:w="4428" w:type="dxa"/>
            <w:vAlign w:val="center"/>
          </w:tcPr>
          <w:p w:rsidR="00BA770B" w:rsidRDefault="00BA770B" w:rsidP="00C03AC8">
            <w:pPr>
              <w:jc w:val="center"/>
              <w:rPr>
                <w:sz w:val="20"/>
                <w:szCs w:val="20"/>
              </w:rPr>
            </w:pPr>
          </w:p>
          <w:p w:rsidR="00995E39" w:rsidRDefault="00261BA4" w:rsidP="00C03AC8">
            <w:pPr>
              <w:jc w:val="center"/>
              <w:rPr>
                <w:sz w:val="20"/>
                <w:szCs w:val="20"/>
              </w:rPr>
            </w:pPr>
            <w:r>
              <w:rPr>
                <w:sz w:val="20"/>
                <w:szCs w:val="20"/>
              </w:rPr>
              <w:t>Grades are given for most assigned work.</w:t>
            </w:r>
          </w:p>
          <w:p w:rsidR="00BA770B" w:rsidRPr="00261BA4" w:rsidRDefault="00BA770B" w:rsidP="00C03AC8">
            <w:pPr>
              <w:jc w:val="center"/>
              <w:rPr>
                <w:sz w:val="20"/>
                <w:szCs w:val="20"/>
              </w:rPr>
            </w:pPr>
          </w:p>
        </w:tc>
        <w:tc>
          <w:tcPr>
            <w:tcW w:w="4428" w:type="dxa"/>
            <w:vAlign w:val="center"/>
          </w:tcPr>
          <w:p w:rsidR="00995E39" w:rsidRPr="00261BA4" w:rsidRDefault="00261BA4" w:rsidP="00C03AC8">
            <w:pPr>
              <w:jc w:val="center"/>
              <w:rPr>
                <w:sz w:val="20"/>
                <w:szCs w:val="20"/>
              </w:rPr>
            </w:pPr>
            <w:r>
              <w:rPr>
                <w:sz w:val="20"/>
                <w:szCs w:val="20"/>
              </w:rPr>
              <w:t>Grades may not be provided for all assigned work.</w:t>
            </w:r>
          </w:p>
        </w:tc>
      </w:tr>
      <w:tr w:rsidR="00995E39">
        <w:tc>
          <w:tcPr>
            <w:tcW w:w="4428" w:type="dxa"/>
            <w:vAlign w:val="center"/>
          </w:tcPr>
          <w:p w:rsidR="00BA770B" w:rsidRDefault="00BA770B" w:rsidP="00C03AC8">
            <w:pPr>
              <w:jc w:val="center"/>
              <w:rPr>
                <w:sz w:val="20"/>
                <w:szCs w:val="20"/>
              </w:rPr>
            </w:pPr>
          </w:p>
          <w:p w:rsidR="00995E39" w:rsidRDefault="00261BA4" w:rsidP="00C03AC8">
            <w:pPr>
              <w:jc w:val="center"/>
              <w:rPr>
                <w:sz w:val="20"/>
                <w:szCs w:val="20"/>
              </w:rPr>
            </w:pPr>
            <w:r>
              <w:rPr>
                <w:sz w:val="20"/>
                <w:szCs w:val="20"/>
              </w:rPr>
              <w:t>Consistently good homework grades may help raise your overall grade when test grades are low.</w:t>
            </w:r>
          </w:p>
          <w:p w:rsidR="00BA770B" w:rsidRPr="00261BA4" w:rsidRDefault="00BA770B" w:rsidP="00C03AC8">
            <w:pPr>
              <w:jc w:val="center"/>
              <w:rPr>
                <w:sz w:val="20"/>
                <w:szCs w:val="20"/>
              </w:rPr>
            </w:pPr>
          </w:p>
        </w:tc>
        <w:tc>
          <w:tcPr>
            <w:tcW w:w="4428" w:type="dxa"/>
            <w:vAlign w:val="center"/>
          </w:tcPr>
          <w:p w:rsidR="00995E39" w:rsidRPr="00261BA4" w:rsidRDefault="00261BA4" w:rsidP="00C03AC8">
            <w:pPr>
              <w:jc w:val="center"/>
              <w:rPr>
                <w:sz w:val="20"/>
                <w:szCs w:val="20"/>
              </w:rPr>
            </w:pPr>
            <w:r>
              <w:rPr>
                <w:sz w:val="20"/>
                <w:szCs w:val="20"/>
              </w:rPr>
              <w:t>Grades on tests and major papers usually provide most of the course grade.</w:t>
            </w:r>
          </w:p>
        </w:tc>
      </w:tr>
      <w:tr w:rsidR="00995E39">
        <w:tc>
          <w:tcPr>
            <w:tcW w:w="4428" w:type="dxa"/>
            <w:vAlign w:val="center"/>
          </w:tcPr>
          <w:p w:rsidR="00995E39" w:rsidRPr="00261BA4" w:rsidRDefault="00261BA4" w:rsidP="00C03AC8">
            <w:pPr>
              <w:jc w:val="center"/>
              <w:rPr>
                <w:sz w:val="20"/>
                <w:szCs w:val="20"/>
              </w:rPr>
            </w:pPr>
            <w:r>
              <w:rPr>
                <w:sz w:val="20"/>
                <w:szCs w:val="20"/>
              </w:rPr>
              <w:t>Extra credit projects are often available to help you raise your grade.</w:t>
            </w:r>
          </w:p>
        </w:tc>
        <w:tc>
          <w:tcPr>
            <w:tcW w:w="4428" w:type="dxa"/>
            <w:vAlign w:val="center"/>
          </w:tcPr>
          <w:p w:rsidR="00BA770B" w:rsidRDefault="00BA770B" w:rsidP="00C03AC8">
            <w:pPr>
              <w:jc w:val="center"/>
              <w:rPr>
                <w:sz w:val="20"/>
                <w:szCs w:val="20"/>
              </w:rPr>
            </w:pPr>
          </w:p>
          <w:p w:rsidR="00995E39" w:rsidRDefault="00261BA4" w:rsidP="00C03AC8">
            <w:pPr>
              <w:jc w:val="center"/>
              <w:rPr>
                <w:sz w:val="20"/>
                <w:szCs w:val="20"/>
              </w:rPr>
            </w:pPr>
            <w:r>
              <w:rPr>
                <w:sz w:val="20"/>
                <w:szCs w:val="20"/>
              </w:rPr>
              <w:t>Extra credit projects cannot, generally speaking, be used to raise a grade in a college course.</w:t>
            </w:r>
          </w:p>
          <w:p w:rsidR="00BA770B" w:rsidRPr="00261BA4" w:rsidRDefault="00BA770B" w:rsidP="00C03AC8">
            <w:pPr>
              <w:jc w:val="center"/>
              <w:rPr>
                <w:sz w:val="20"/>
                <w:szCs w:val="20"/>
              </w:rPr>
            </w:pPr>
          </w:p>
        </w:tc>
      </w:tr>
      <w:tr w:rsidR="00995E39">
        <w:tc>
          <w:tcPr>
            <w:tcW w:w="4428" w:type="dxa"/>
            <w:vAlign w:val="center"/>
          </w:tcPr>
          <w:p w:rsidR="00995E39" w:rsidRPr="00261BA4" w:rsidRDefault="00261BA4" w:rsidP="00C03AC8">
            <w:pPr>
              <w:jc w:val="center"/>
              <w:rPr>
                <w:sz w:val="20"/>
                <w:szCs w:val="20"/>
              </w:rPr>
            </w:pPr>
            <w:r>
              <w:rPr>
                <w:sz w:val="20"/>
                <w:szCs w:val="20"/>
              </w:rPr>
              <w:t>Initial test grades, especially when they are low, may not have an adverse effect on your final grade.</w:t>
            </w:r>
          </w:p>
        </w:tc>
        <w:tc>
          <w:tcPr>
            <w:tcW w:w="4428" w:type="dxa"/>
            <w:vAlign w:val="center"/>
          </w:tcPr>
          <w:p w:rsidR="00BA770B" w:rsidRDefault="00BA770B" w:rsidP="00C03AC8">
            <w:pPr>
              <w:jc w:val="center"/>
              <w:rPr>
                <w:sz w:val="20"/>
                <w:szCs w:val="20"/>
              </w:rPr>
            </w:pPr>
          </w:p>
          <w:p w:rsidR="00995E39" w:rsidRDefault="00261BA4" w:rsidP="00C03AC8">
            <w:pPr>
              <w:jc w:val="center"/>
              <w:rPr>
                <w:sz w:val="20"/>
                <w:szCs w:val="20"/>
              </w:rPr>
            </w:pPr>
            <w:r>
              <w:rPr>
                <w:sz w:val="20"/>
                <w:szCs w:val="20"/>
              </w:rPr>
              <w:t xml:space="preserve">Watch out for your first test.  These are usually “wake-up calls” to let you know what is expected – but they also may account for a substantial part of your course grade.  You may be shocked when you get your grades.  If you receive notice of low grades at midterm, see your academic advisor or visit the </w:t>
            </w:r>
            <w:smartTag w:uri="urn:schemas-microsoft-com:office:smarttags" w:element="place">
              <w:smartTag w:uri="urn:schemas-microsoft-com:office:smarttags" w:element="PlaceName">
                <w:r>
                  <w:rPr>
                    <w:sz w:val="20"/>
                    <w:szCs w:val="20"/>
                  </w:rPr>
                  <w:t>Academic</w:t>
                </w:r>
              </w:smartTag>
              <w:r>
                <w:rPr>
                  <w:sz w:val="20"/>
                  <w:szCs w:val="20"/>
                </w:rPr>
                <w:t xml:space="preserve"> </w:t>
              </w:r>
              <w:smartTag w:uri="urn:schemas-microsoft-com:office:smarttags" w:element="PlaceName">
                <w:r>
                  <w:rPr>
                    <w:sz w:val="20"/>
                    <w:szCs w:val="20"/>
                  </w:rPr>
                  <w:t>Success</w:t>
                </w:r>
              </w:smartTag>
              <w:r>
                <w:rPr>
                  <w:sz w:val="20"/>
                  <w:szCs w:val="20"/>
                </w:rPr>
                <w:t xml:space="preserve"> </w:t>
              </w:r>
              <w:smartTag w:uri="urn:schemas-microsoft-com:office:smarttags" w:element="PlaceType">
                <w:r>
                  <w:rPr>
                    <w:sz w:val="20"/>
                    <w:szCs w:val="20"/>
                  </w:rPr>
                  <w:t>Center</w:t>
                </w:r>
              </w:smartTag>
            </w:smartTag>
            <w:r>
              <w:rPr>
                <w:sz w:val="20"/>
                <w:szCs w:val="20"/>
              </w:rPr>
              <w:t>.</w:t>
            </w:r>
          </w:p>
          <w:p w:rsidR="00BA770B" w:rsidRPr="00261BA4" w:rsidRDefault="00BA770B" w:rsidP="00C03AC8">
            <w:pPr>
              <w:jc w:val="center"/>
              <w:rPr>
                <w:sz w:val="20"/>
                <w:szCs w:val="20"/>
              </w:rPr>
            </w:pPr>
          </w:p>
        </w:tc>
      </w:tr>
      <w:tr w:rsidR="00995E39">
        <w:tc>
          <w:tcPr>
            <w:tcW w:w="4428" w:type="dxa"/>
            <w:vAlign w:val="center"/>
          </w:tcPr>
          <w:p w:rsidR="00BA770B" w:rsidRDefault="00BA770B" w:rsidP="00C03AC8">
            <w:pPr>
              <w:jc w:val="center"/>
              <w:rPr>
                <w:sz w:val="20"/>
                <w:szCs w:val="20"/>
              </w:rPr>
            </w:pPr>
          </w:p>
          <w:p w:rsidR="00995E39" w:rsidRPr="00261BA4" w:rsidRDefault="00261BA4" w:rsidP="00C03AC8">
            <w:pPr>
              <w:jc w:val="center"/>
              <w:rPr>
                <w:sz w:val="20"/>
                <w:szCs w:val="20"/>
              </w:rPr>
            </w:pPr>
            <w:r>
              <w:rPr>
                <w:sz w:val="20"/>
                <w:szCs w:val="20"/>
              </w:rPr>
              <w:t>You may graduate as long as you have passed all required courses with a grade of a D or higher.</w:t>
            </w:r>
          </w:p>
        </w:tc>
        <w:tc>
          <w:tcPr>
            <w:tcW w:w="4428" w:type="dxa"/>
            <w:vAlign w:val="center"/>
          </w:tcPr>
          <w:p w:rsidR="00BA770B" w:rsidRDefault="00BA770B" w:rsidP="00C03AC8">
            <w:pPr>
              <w:jc w:val="center"/>
              <w:rPr>
                <w:sz w:val="20"/>
                <w:szCs w:val="20"/>
              </w:rPr>
            </w:pPr>
          </w:p>
          <w:p w:rsidR="00995E39" w:rsidRDefault="00261BA4" w:rsidP="00C03AC8">
            <w:pPr>
              <w:jc w:val="center"/>
              <w:rPr>
                <w:sz w:val="20"/>
                <w:szCs w:val="20"/>
              </w:rPr>
            </w:pPr>
            <w:r>
              <w:rPr>
                <w:sz w:val="20"/>
                <w:szCs w:val="20"/>
              </w:rPr>
              <w:t xml:space="preserve">You may graduate only if your cumulative, Basic Program, and ME Core </w:t>
            </w:r>
            <w:proofErr w:type="gramStart"/>
            <w:r>
              <w:rPr>
                <w:sz w:val="20"/>
                <w:szCs w:val="20"/>
              </w:rPr>
              <w:t>averages in classes meets</w:t>
            </w:r>
            <w:proofErr w:type="gramEnd"/>
            <w:r>
              <w:rPr>
                <w:sz w:val="20"/>
                <w:szCs w:val="20"/>
              </w:rPr>
              <w:t xml:space="preserve"> the departmental standard – typically a 2.0 or C.</w:t>
            </w:r>
          </w:p>
          <w:p w:rsidR="00BA770B" w:rsidRPr="00261BA4" w:rsidRDefault="00BA770B" w:rsidP="00C03AC8">
            <w:pPr>
              <w:jc w:val="center"/>
              <w:rPr>
                <w:sz w:val="20"/>
                <w:szCs w:val="20"/>
              </w:rPr>
            </w:pPr>
          </w:p>
        </w:tc>
      </w:tr>
      <w:tr w:rsidR="00995E39">
        <w:tc>
          <w:tcPr>
            <w:tcW w:w="4428" w:type="dxa"/>
            <w:vAlign w:val="center"/>
          </w:tcPr>
          <w:p w:rsidR="00995E39" w:rsidRPr="00261BA4" w:rsidRDefault="00351984" w:rsidP="00C03AC8">
            <w:pPr>
              <w:jc w:val="center"/>
              <w:rPr>
                <w:sz w:val="20"/>
                <w:szCs w:val="20"/>
              </w:rPr>
            </w:pPr>
            <w:r>
              <w:rPr>
                <w:sz w:val="20"/>
                <w:szCs w:val="20"/>
              </w:rPr>
              <w:t>Guiding principle: “Effort coun</w:t>
            </w:r>
            <w:r w:rsidR="00261BA4">
              <w:rPr>
                <w:sz w:val="20"/>
                <w:szCs w:val="20"/>
              </w:rPr>
              <w:t>ts.”  Courses are usually structured to reward a “good-faith effort.”</w:t>
            </w:r>
          </w:p>
        </w:tc>
        <w:tc>
          <w:tcPr>
            <w:tcW w:w="4428" w:type="dxa"/>
            <w:vAlign w:val="center"/>
          </w:tcPr>
          <w:p w:rsidR="00BA770B" w:rsidRDefault="00BA770B" w:rsidP="00C03AC8">
            <w:pPr>
              <w:jc w:val="center"/>
              <w:rPr>
                <w:sz w:val="20"/>
                <w:szCs w:val="20"/>
              </w:rPr>
            </w:pPr>
          </w:p>
          <w:p w:rsidR="00995E39" w:rsidRDefault="00261BA4" w:rsidP="00C03AC8">
            <w:pPr>
              <w:jc w:val="center"/>
              <w:rPr>
                <w:sz w:val="20"/>
                <w:szCs w:val="20"/>
              </w:rPr>
            </w:pPr>
            <w:r>
              <w:rPr>
                <w:sz w:val="20"/>
                <w:szCs w:val="20"/>
              </w:rPr>
              <w:t>Guiding principle: “Results count.”  Though “good-faith effort” is important in regard to the professor’s willingness to help you achieve good results, it will not substitute for results in the grading process.</w:t>
            </w:r>
          </w:p>
          <w:p w:rsidR="00BA770B" w:rsidRPr="00261BA4" w:rsidRDefault="00BA770B" w:rsidP="00C03AC8">
            <w:pPr>
              <w:jc w:val="center"/>
              <w:rPr>
                <w:sz w:val="20"/>
                <w:szCs w:val="20"/>
              </w:rPr>
            </w:pPr>
          </w:p>
        </w:tc>
      </w:tr>
    </w:tbl>
    <w:p w:rsidR="00995E39" w:rsidRDefault="00995E39" w:rsidP="00C03AC8">
      <w:pPr>
        <w:jc w:val="center"/>
        <w:rPr>
          <w:b/>
          <w:sz w:val="32"/>
          <w:szCs w:val="32"/>
        </w:rPr>
      </w:pPr>
    </w:p>
    <w:p w:rsidR="00BA770B" w:rsidRDefault="00BA770B" w:rsidP="00C03AC8">
      <w:pPr>
        <w:jc w:val="center"/>
        <w:rPr>
          <w:b/>
          <w:sz w:val="32"/>
          <w:szCs w:val="32"/>
        </w:rPr>
      </w:pPr>
    </w:p>
    <w:p w:rsidR="00BA770B" w:rsidRDefault="00BA770B" w:rsidP="00C03AC8">
      <w:pPr>
        <w:jc w:val="center"/>
        <w:rPr>
          <w:b/>
          <w:sz w:val="32"/>
          <w:szCs w:val="32"/>
        </w:rPr>
      </w:pPr>
    </w:p>
    <w:sectPr w:rsidR="00BA77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C8"/>
    <w:rsid w:val="000218BA"/>
    <w:rsid w:val="000769B5"/>
    <w:rsid w:val="000E727F"/>
    <w:rsid w:val="000E7377"/>
    <w:rsid w:val="00196DC4"/>
    <w:rsid w:val="00261BA4"/>
    <w:rsid w:val="00286396"/>
    <w:rsid w:val="00351984"/>
    <w:rsid w:val="005248B2"/>
    <w:rsid w:val="005F21A1"/>
    <w:rsid w:val="006717E5"/>
    <w:rsid w:val="00774DC3"/>
    <w:rsid w:val="00842E36"/>
    <w:rsid w:val="00880205"/>
    <w:rsid w:val="008872AE"/>
    <w:rsid w:val="009317E2"/>
    <w:rsid w:val="00995E39"/>
    <w:rsid w:val="00A3131A"/>
    <w:rsid w:val="00AB5D31"/>
    <w:rsid w:val="00BA770B"/>
    <w:rsid w:val="00BC3CA6"/>
    <w:rsid w:val="00C03AC8"/>
    <w:rsid w:val="00C17ED2"/>
    <w:rsid w:val="00DC0A6A"/>
    <w:rsid w:val="00E11A66"/>
    <w:rsid w:val="00EC3B60"/>
    <w:rsid w:val="00EC63AF"/>
    <w:rsid w:val="00F8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769B5"/>
    <w:rPr>
      <w:color w:val="0000FF"/>
      <w:u w:val="single"/>
    </w:rPr>
  </w:style>
  <w:style w:type="character" w:styleId="FollowedHyperlink">
    <w:name w:val="FollowedHyperlink"/>
    <w:basedOn w:val="DefaultParagraphFont"/>
    <w:rsid w:val="00774D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769B5"/>
    <w:rPr>
      <w:color w:val="0000FF"/>
      <w:u w:val="single"/>
    </w:rPr>
  </w:style>
  <w:style w:type="character" w:styleId="FollowedHyperlink">
    <w:name w:val="FollowedHyperlink"/>
    <w:basedOn w:val="DefaultParagraphFont"/>
    <w:rsid w:val="00774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iastate.edu/" TargetMode="External"/><Relationship Id="rId5" Type="http://schemas.openxmlformats.org/officeDocument/2006/relationships/hyperlink" Target="mailto:me-advising@i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How is College Different from High School</vt:lpstr>
    </vt:vector>
  </TitlesOfParts>
  <Company>ECSS</Company>
  <LinksUpToDate>false</LinksUpToDate>
  <CharactersWithSpaces>8337</CharactersWithSpaces>
  <SharedDoc>false</SharedDoc>
  <HLinks>
    <vt:vector size="18" baseType="variant">
      <vt:variant>
        <vt:i4>2883618</vt:i4>
      </vt:variant>
      <vt:variant>
        <vt:i4>6</vt:i4>
      </vt:variant>
      <vt:variant>
        <vt:i4>0</vt:i4>
      </vt:variant>
      <vt:variant>
        <vt:i4>5</vt:i4>
      </vt:variant>
      <vt:variant>
        <vt:lpwstr>http://www.indiana.edu/~udivhpp/howhsisdifferentfromcollege.pdf</vt:lpwstr>
      </vt:variant>
      <vt:variant>
        <vt:lpwstr/>
      </vt:variant>
      <vt:variant>
        <vt:i4>2621476</vt:i4>
      </vt:variant>
      <vt:variant>
        <vt:i4>3</vt:i4>
      </vt:variant>
      <vt:variant>
        <vt:i4>0</vt:i4>
      </vt:variant>
      <vt:variant>
        <vt:i4>5</vt:i4>
      </vt:variant>
      <vt:variant>
        <vt:lpwstr>http://www.me.iastate.edu/academics/advising-resources.html</vt:lpwstr>
      </vt:variant>
      <vt:variant>
        <vt:lpwstr/>
      </vt:variant>
      <vt:variant>
        <vt:i4>3080270</vt:i4>
      </vt:variant>
      <vt:variant>
        <vt:i4>0</vt:i4>
      </vt:variant>
      <vt:variant>
        <vt:i4>0</vt:i4>
      </vt:variant>
      <vt:variant>
        <vt:i4>5</vt:i4>
      </vt:variant>
      <vt:variant>
        <vt:lpwstr>mailto:me-advising@iastate.edu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College Different from High School</dc:title>
  <dc:creator>ME</dc:creator>
  <cp:lastModifiedBy>Batten, Jill E [M E]</cp:lastModifiedBy>
  <cp:revision>2</cp:revision>
  <cp:lastPrinted>2007-07-24T16:52:00Z</cp:lastPrinted>
  <dcterms:created xsi:type="dcterms:W3CDTF">2012-09-05T20:16:00Z</dcterms:created>
  <dcterms:modified xsi:type="dcterms:W3CDTF">2012-09-05T20:16:00Z</dcterms:modified>
</cp:coreProperties>
</file>